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bCs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zh-CN"/>
        </w:rPr>
        <w:t>投标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报价</w:t>
      </w:r>
      <w:r>
        <w:rPr>
          <w:rFonts w:hint="eastAsia" w:ascii="宋体" w:hAnsi="宋体" w:cs="宋体"/>
          <w:b/>
          <w:bCs/>
          <w:sz w:val="36"/>
          <w:szCs w:val="36"/>
          <w:lang w:val="zh-CN"/>
        </w:rPr>
        <w:t>书</w:t>
      </w:r>
    </w:p>
    <w:p>
      <w:pPr>
        <w:spacing w:line="360" w:lineRule="auto"/>
        <w:rPr>
          <w:rFonts w:ascii="宋体" w:hAnsi="宋体"/>
        </w:rPr>
      </w:pPr>
    </w:p>
    <w:p>
      <w:pPr>
        <w:pStyle w:val="2"/>
      </w:pPr>
    </w:p>
    <w:tbl>
      <w:tblPr>
        <w:tblStyle w:val="4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6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工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程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名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称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zh-CN"/>
              </w:rPr>
              <w:t>广州南方学院大数据与数字经济公共科教平台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 w:val="0"/>
                <w:bCs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zh-CN"/>
              </w:rPr>
              <w:t>500KW发电机机组采购项目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工期要求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36" w:hanging="235" w:hangingChars="98"/>
              <w:jc w:val="center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合同签字生效后，以甲方发出书面通知之日起，</w:t>
            </w:r>
          </w:p>
          <w:p>
            <w:pPr>
              <w:autoSpaceDE w:val="0"/>
              <w:autoSpaceDN w:val="0"/>
              <w:adjustRightInd w:val="0"/>
              <w:ind w:left="236" w:hanging="235" w:hangingChars="98"/>
              <w:jc w:val="center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30个日历天内将货物运达目的地并安装完毕。</w:t>
            </w:r>
          </w:p>
          <w:p>
            <w:pPr>
              <w:autoSpaceDE w:val="0"/>
              <w:autoSpaceDN w:val="0"/>
              <w:adjustRightInd w:val="0"/>
              <w:ind w:left="236" w:hanging="235" w:hangingChars="9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质保维修服务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质量保证期为1年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质量保证期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满后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由供应商提供不少于3年免费保修服务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投标总报价（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按元</w:t>
            </w: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）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</w:p>
        </w:tc>
      </w:tr>
    </w:tbl>
    <w:p/>
    <w:p>
      <w:pPr>
        <w:spacing w:line="360" w:lineRule="auto"/>
        <w:rPr>
          <w:rFonts w:hint="eastAsia" w:ascii="宋体" w:hAnsi="宋体"/>
          <w:kern w:val="0"/>
          <w:sz w:val="20"/>
          <w:szCs w:val="21"/>
        </w:rPr>
      </w:pPr>
      <w:r>
        <w:rPr>
          <w:rFonts w:hint="eastAsia" w:ascii="宋体" w:hAnsi="宋体"/>
          <w:kern w:val="0"/>
          <w:sz w:val="20"/>
          <w:szCs w:val="21"/>
        </w:rPr>
        <w:t>注：（</w:t>
      </w:r>
      <w:r>
        <w:rPr>
          <w:rFonts w:ascii="宋体" w:hAnsi="宋体"/>
          <w:kern w:val="0"/>
          <w:sz w:val="20"/>
          <w:szCs w:val="21"/>
        </w:rPr>
        <w:t>1</w:t>
      </w:r>
      <w:r>
        <w:rPr>
          <w:rFonts w:hint="eastAsia" w:ascii="宋体" w:hAnsi="宋体"/>
          <w:kern w:val="0"/>
          <w:sz w:val="20"/>
          <w:szCs w:val="21"/>
        </w:rPr>
        <w:t>）投标报价为人民币报价，保留小数点后两位数。</w:t>
      </w:r>
    </w:p>
    <w:p>
      <w:pPr>
        <w:pStyle w:val="2"/>
        <w:numPr>
          <w:ilvl w:val="0"/>
          <w:numId w:val="1"/>
        </w:numPr>
        <w:ind w:firstLine="400" w:firstLineChars="200"/>
        <w:rPr>
          <w:rFonts w:hint="eastAsia" w:ascii="宋体" w:hAnsi="宋体" w:eastAsia="宋体" w:cs="Times New Roman"/>
          <w:kern w:val="0"/>
          <w:sz w:val="20"/>
          <w:szCs w:val="21"/>
          <w:lang w:val="en-US" w:eastAsia="zh-CN" w:bidi="ar-SA"/>
        </w:rPr>
      </w:pPr>
      <w:r>
        <w:rPr>
          <w:rFonts w:hint="eastAsia" w:ascii="宋体" w:hAnsi="宋体"/>
          <w:kern w:val="0"/>
          <w:sz w:val="20"/>
          <w:szCs w:val="21"/>
          <w:lang w:eastAsia="zh-CN"/>
        </w:rPr>
        <w:t>本项目为交钥匙工程，供应商按技术规格及建设要求，直至验收合格为止，并在质保期提供免费售后服务（包括但不限于备品备件费用、维修工程师的工时费、差旅费等）</w:t>
      </w:r>
      <w:r>
        <w:rPr>
          <w:rFonts w:hint="eastAsia" w:ascii="宋体" w:hAnsi="宋体" w:eastAsia="宋体" w:cs="Times New Roman"/>
          <w:kern w:val="0"/>
          <w:sz w:val="20"/>
          <w:szCs w:val="21"/>
          <w:lang w:val="en-US" w:eastAsia="zh-CN" w:bidi="ar-SA"/>
        </w:rPr>
        <w:t>。</w:t>
      </w:r>
    </w:p>
    <w:p>
      <w:pPr>
        <w:ind w:firstLine="400" w:firstLineChars="200"/>
        <w:rPr>
          <w:rFonts w:hint="eastAsia" w:ascii="宋体" w:hAnsi="宋体"/>
          <w:kern w:val="0"/>
          <w:sz w:val="20"/>
          <w:szCs w:val="21"/>
          <w:lang w:val="en-US" w:eastAsia="zh-CN"/>
        </w:rPr>
      </w:pPr>
      <w:r>
        <w:rPr>
          <w:rFonts w:hint="eastAsia" w:ascii="宋体" w:hAnsi="宋体"/>
          <w:kern w:val="0"/>
          <w:sz w:val="20"/>
          <w:szCs w:val="21"/>
          <w:lang w:val="en-US" w:eastAsia="zh-CN"/>
        </w:rPr>
        <w:t>（3）详细报价见《广州南方学院大数据与数字经济公共科教平台500KW发电机机组采购项目清单报价明细表》</w:t>
      </w: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投标人法定代表人（或法定代表人授权代表）签字：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投标人名称（签章）：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 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日期：   年   月   日</w:t>
      </w:r>
    </w:p>
    <w:p>
      <w:pPr>
        <w:rPr>
          <w:rFonts w:hint="eastAsia"/>
        </w:rPr>
      </w:pPr>
    </w:p>
    <w:p>
      <w:r>
        <w:br w:type="page"/>
      </w:r>
    </w:p>
    <w:p>
      <w:pPr>
        <w:pStyle w:val="2"/>
        <w:jc w:val="center"/>
        <w:rPr>
          <w:rFonts w:hint="eastAsia" w:ascii="宋体" w:hAnsi="宋体" w:cs="宋体"/>
          <w:b w:val="0"/>
          <w:bCs w:val="0"/>
          <w:sz w:val="24"/>
          <w:lang w:val="zh-CN"/>
        </w:rPr>
      </w:pP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广州南方学院大数据与数字经济公共科教平台500KW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发电机机组采购项目清单报价明细表</w:t>
      </w: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570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162"/>
        <w:gridCol w:w="794"/>
        <w:gridCol w:w="810"/>
        <w:gridCol w:w="871"/>
        <w:gridCol w:w="840"/>
        <w:gridCol w:w="1572"/>
        <w:gridCol w:w="1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exac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500KW发电机机组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包括：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发动机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发电机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控制系统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静音箱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配套线路安装项目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940D2"/>
    <w:multiLevelType w:val="singleLevel"/>
    <w:tmpl w:val="B33940D2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ZDVjMjk5ZTMwOGQ5YzhjMjZiMDE2M2JmNmIwZjMifQ=="/>
  </w:docVars>
  <w:rsids>
    <w:rsidRoot w:val="2F272E0C"/>
    <w:rsid w:val="04A23205"/>
    <w:rsid w:val="07F55294"/>
    <w:rsid w:val="151209C0"/>
    <w:rsid w:val="1DA11890"/>
    <w:rsid w:val="20182A93"/>
    <w:rsid w:val="2D5819A5"/>
    <w:rsid w:val="2F272E0C"/>
    <w:rsid w:val="33590124"/>
    <w:rsid w:val="340B78F6"/>
    <w:rsid w:val="59350608"/>
    <w:rsid w:val="5ED57F3B"/>
    <w:rsid w:val="68241FFB"/>
    <w:rsid w:val="6FEA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table" w:styleId="5">
    <w:name w:val="Table Grid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style01"/>
    <w:basedOn w:val="6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597</Characters>
  <Lines>0</Lines>
  <Paragraphs>0</Paragraphs>
  <TotalTime>4</TotalTime>
  <ScaleCrop>false</ScaleCrop>
  <LinksUpToDate>false</LinksUpToDate>
  <CharactersWithSpaces>652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2023-03-20T02:33:00Z</dcterms:created>
  <dc:creator>Pc</dc:creator>
  <cp:lastModifiedBy>Pc</cp:lastModifiedBy>
  <dcterms:modified xsi:type="dcterms:W3CDTF">2023-10-27T01:42:31Z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F9AD585E9B4B43F087F6F70AF709827E_11</vt:lpwstr>
  </property>
</Properties>
</file>