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宋体" w:eastAsia="方正小标宋简体"/>
        </w:rPr>
      </w:pPr>
    </w:p>
    <w:p>
      <w:pPr>
        <w:jc w:val="center"/>
        <w:rPr>
          <w:rFonts w:ascii="方正小标宋简体" w:hAnsi="宋体" w:eastAsia="方正小标宋简体"/>
        </w:rPr>
      </w:pPr>
      <w:r>
        <w:rPr>
          <w:rFonts w:hint="eastAsia" w:ascii="方正小标宋简体" w:hAnsi="宋体" w:eastAsia="方正小标宋简体"/>
        </w:rPr>
        <w:t>广州南方学院消防设施维保服务需求书</w:t>
      </w:r>
    </w:p>
    <w:p>
      <w:pPr>
        <w:jc w:val="center"/>
        <w:rPr>
          <w:rFonts w:ascii="宋体" w:hAnsi="宋体" w:eastAsia="宋体"/>
        </w:rPr>
      </w:pPr>
      <w:r>
        <w:rPr>
          <w:rFonts w:hint="eastAsia" w:ascii="宋体" w:hAnsi="宋体" w:eastAsia="宋体"/>
        </w:rPr>
        <w:t>（2023-2025年）</w:t>
      </w:r>
    </w:p>
    <w:p>
      <w:pPr>
        <w:rPr>
          <w:rFonts w:ascii="宋体" w:hAnsi="宋体" w:eastAsia="宋体"/>
        </w:rPr>
      </w:pPr>
    </w:p>
    <w:p>
      <w:pPr>
        <w:spacing w:line="360" w:lineRule="auto"/>
        <w:ind w:firstLine="482" w:firstLineChars="200"/>
        <w:rPr>
          <w:rFonts w:ascii="宋体" w:hAnsi="宋体" w:eastAsia="宋体"/>
          <w:b/>
          <w:sz w:val="24"/>
        </w:rPr>
      </w:pPr>
      <w:r>
        <w:rPr>
          <w:rFonts w:hint="eastAsia" w:ascii="宋体" w:hAnsi="宋体" w:eastAsia="宋体"/>
          <w:b/>
          <w:sz w:val="24"/>
        </w:rPr>
        <w:t>一、项目概述</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项目名称：广州南方学院消防维保服务项目（2023-2025年）。</w:t>
      </w:r>
    </w:p>
    <w:p>
      <w:pPr>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项目概况：广州南方学院的教学楼、行政楼、图书馆、学生宿舍等包含地下室区域的全校消防系统维护保养事宜。</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项目类别：服务类。</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项目预算金额：</w:t>
      </w:r>
      <w:r>
        <w:rPr>
          <w:rFonts w:hint="eastAsia" w:ascii="宋体" w:hAnsi="宋体" w:eastAsia="宋体"/>
          <w:sz w:val="24"/>
          <w:lang w:val="en-US" w:eastAsia="zh-CN"/>
        </w:rPr>
        <w:t>***</w:t>
      </w:r>
      <w:r>
        <w:rPr>
          <w:rFonts w:hint="eastAsia" w:ascii="宋体" w:hAnsi="宋体" w:eastAsia="宋体"/>
          <w:sz w:val="24"/>
        </w:rPr>
        <w:t>万元/年。</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服务期限：2年，即2023年5月1日起至2</w:t>
      </w:r>
      <w:r>
        <w:rPr>
          <w:rFonts w:ascii="宋体" w:hAnsi="宋体" w:eastAsia="宋体"/>
          <w:sz w:val="24"/>
        </w:rPr>
        <w:t>02</w:t>
      </w:r>
      <w:r>
        <w:rPr>
          <w:rFonts w:hint="eastAsia" w:ascii="宋体" w:hAnsi="宋体" w:eastAsia="宋体"/>
          <w:sz w:val="24"/>
        </w:rPr>
        <w:t>5年4月3</w:t>
      </w:r>
      <w:r>
        <w:rPr>
          <w:rFonts w:ascii="宋体" w:hAnsi="宋体" w:eastAsia="宋体"/>
          <w:sz w:val="24"/>
        </w:rPr>
        <w:t>0</w:t>
      </w:r>
      <w:r>
        <w:rPr>
          <w:rFonts w:hint="eastAsia" w:ascii="宋体" w:hAnsi="宋体" w:eastAsia="宋体"/>
          <w:sz w:val="24"/>
        </w:rPr>
        <w:t>日。</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w:t>
      </w:r>
      <w:r>
        <w:rPr>
          <w:rFonts w:hint="eastAsia" w:ascii="宋体" w:hAnsi="宋体" w:eastAsia="宋体"/>
          <w:sz w:val="24"/>
        </w:rPr>
        <w:t>资金来源：年度运营预算</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投标人资质要求：</w:t>
      </w:r>
    </w:p>
    <w:p>
      <w:pPr>
        <w:spacing w:line="360" w:lineRule="auto"/>
        <w:ind w:firstLine="480" w:firstLineChars="200"/>
        <w:rPr>
          <w:rFonts w:ascii="宋体" w:hAnsi="宋体" w:eastAsia="宋体" w:cs="宋体"/>
          <w:sz w:val="24"/>
        </w:rPr>
      </w:pPr>
      <w:r>
        <w:rPr>
          <w:rFonts w:hint="eastAsia" w:ascii="宋体" w:hAnsi="宋体" w:eastAsia="宋体"/>
          <w:sz w:val="24"/>
        </w:rPr>
        <w:t>7</w:t>
      </w:r>
      <w:r>
        <w:rPr>
          <w:rFonts w:ascii="宋体" w:hAnsi="宋体" w:eastAsia="宋体"/>
          <w:sz w:val="24"/>
        </w:rPr>
        <w:t xml:space="preserve">.1 </w:t>
      </w:r>
      <w:r>
        <w:rPr>
          <w:rFonts w:hint="eastAsia" w:ascii="宋体" w:hAnsi="宋体" w:eastAsia="宋体" w:cs="宋体"/>
          <w:sz w:val="24"/>
        </w:rPr>
        <w:t>在中华人民共和国注册的法人或其他组织；</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.2</w:t>
      </w:r>
      <w:r>
        <w:rPr>
          <w:rFonts w:hint="eastAsia" w:ascii="宋体" w:hAnsi="宋体" w:eastAsia="宋体"/>
          <w:sz w:val="24"/>
        </w:rPr>
        <w:t>具有良好的商业信誉和健全的财务会计制度；</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.3</w:t>
      </w:r>
      <w:r>
        <w:rPr>
          <w:rFonts w:hint="eastAsia" w:ascii="宋体" w:hAnsi="宋体" w:eastAsia="宋体"/>
          <w:sz w:val="24"/>
        </w:rPr>
        <w:t>具有完成本项目的能力。</w:t>
      </w:r>
    </w:p>
    <w:p>
      <w:pPr>
        <w:spacing w:line="360" w:lineRule="auto"/>
        <w:ind w:firstLine="480" w:firstLineChars="200"/>
        <w:rPr>
          <w:rFonts w:ascii="宋体" w:hAnsi="宋体" w:eastAsia="宋体"/>
          <w:sz w:val="24"/>
        </w:rPr>
      </w:pPr>
      <w:r>
        <w:rPr>
          <w:rFonts w:ascii="宋体" w:hAnsi="宋体" w:eastAsia="宋体"/>
          <w:sz w:val="24"/>
        </w:rPr>
        <w:t>7.4</w:t>
      </w:r>
      <w:r>
        <w:rPr>
          <w:rFonts w:hint="eastAsia" w:ascii="宋体" w:hAnsi="宋体" w:eastAsia="宋体"/>
          <w:sz w:val="24"/>
        </w:rPr>
        <w:t>具有依法缴纳税收的良好记录；</w:t>
      </w:r>
    </w:p>
    <w:p>
      <w:pPr>
        <w:spacing w:line="360" w:lineRule="auto"/>
        <w:ind w:firstLine="480" w:firstLineChars="200"/>
        <w:rPr>
          <w:rFonts w:ascii="宋体" w:hAnsi="宋体" w:eastAsia="宋体"/>
          <w:sz w:val="24"/>
        </w:rPr>
      </w:pPr>
      <w:r>
        <w:rPr>
          <w:rFonts w:ascii="宋体" w:hAnsi="宋体" w:eastAsia="宋体"/>
          <w:sz w:val="24"/>
        </w:rPr>
        <w:t>7.5</w:t>
      </w:r>
      <w:r>
        <w:rPr>
          <w:rFonts w:hint="eastAsia" w:ascii="宋体" w:hAnsi="宋体" w:eastAsia="宋体"/>
          <w:sz w:val="24"/>
        </w:rPr>
        <w:t>在经营活动中没有重大违法记录。</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.6</w:t>
      </w:r>
      <w:r>
        <w:rPr>
          <w:rFonts w:hint="eastAsia" w:ascii="宋体" w:hAnsi="宋体" w:eastAsia="宋体"/>
          <w:sz w:val="24"/>
        </w:rPr>
        <w:t>国内（指按国家有关规定要求注册）注册资金100万元以上，具备独立法人资格。</w:t>
      </w:r>
    </w:p>
    <w:p>
      <w:pPr>
        <w:spacing w:line="360" w:lineRule="auto"/>
        <w:ind w:firstLine="480" w:firstLineChars="200"/>
        <w:rPr>
          <w:rFonts w:ascii="宋体" w:hAnsi="宋体" w:eastAsia="宋体"/>
          <w:sz w:val="24"/>
        </w:rPr>
      </w:pPr>
      <w:r>
        <w:rPr>
          <w:rFonts w:hint="eastAsia" w:ascii="宋体" w:hAnsi="宋体" w:eastAsia="宋体"/>
          <w:sz w:val="24"/>
        </w:rPr>
        <w:t>7.7为履行本合同，投标人应具备消防设计与施工资质或消防设施维护保养检测资质，且资质证书在有效期内。</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w:t>
      </w:r>
      <w:r>
        <w:rPr>
          <w:rFonts w:hint="eastAsia" w:ascii="宋体" w:hAnsi="宋体" w:eastAsia="宋体"/>
          <w:sz w:val="24"/>
        </w:rPr>
        <w:t>项目地址：广州市从化区温泉镇温泉大道8</w:t>
      </w:r>
      <w:r>
        <w:rPr>
          <w:rFonts w:ascii="宋体" w:hAnsi="宋体" w:eastAsia="宋体"/>
          <w:sz w:val="24"/>
        </w:rPr>
        <w:t>82</w:t>
      </w:r>
      <w:r>
        <w:rPr>
          <w:rFonts w:hint="eastAsia" w:ascii="宋体" w:hAnsi="宋体" w:eastAsia="宋体"/>
          <w:sz w:val="24"/>
        </w:rPr>
        <w:t>号。</w:t>
      </w:r>
    </w:p>
    <w:p>
      <w:pPr>
        <w:spacing w:line="360" w:lineRule="auto"/>
        <w:ind w:firstLine="480" w:firstLineChars="200"/>
        <w:rPr>
          <w:rFonts w:ascii="宋体" w:hAnsi="宋体" w:eastAsia="宋体"/>
          <w:sz w:val="24"/>
        </w:rPr>
      </w:pPr>
      <w:r>
        <w:rPr>
          <w:rFonts w:hint="eastAsia" w:ascii="宋体" w:hAnsi="宋体" w:eastAsia="宋体"/>
          <w:sz w:val="24"/>
        </w:rPr>
        <w:t>9</w:t>
      </w:r>
      <w:r>
        <w:rPr>
          <w:rFonts w:ascii="宋体" w:hAnsi="宋体" w:eastAsia="宋体"/>
          <w:sz w:val="24"/>
        </w:rPr>
        <w:t>.</w:t>
      </w:r>
      <w:r>
        <w:rPr>
          <w:rFonts w:hint="eastAsia" w:ascii="宋体" w:hAnsi="宋体" w:eastAsia="宋体"/>
          <w:sz w:val="24"/>
        </w:rPr>
        <w:t>维护保养面积：建筑面积约5</w:t>
      </w:r>
      <w:r>
        <w:rPr>
          <w:rFonts w:ascii="宋体" w:hAnsi="宋体" w:eastAsia="宋体"/>
          <w:sz w:val="24"/>
        </w:rPr>
        <w:t>10000</w:t>
      </w:r>
      <w:r>
        <w:rPr>
          <w:rFonts w:hint="eastAsia" w:ascii="宋体" w:hAnsi="宋体" w:eastAsia="宋体"/>
          <w:sz w:val="24"/>
        </w:rPr>
        <w:t>平方米（含地下室）。</w:t>
      </w:r>
    </w:p>
    <w:p>
      <w:pPr>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0.</w:t>
      </w:r>
      <w:r>
        <w:rPr>
          <w:rFonts w:hint="eastAsia" w:ascii="宋体" w:hAnsi="宋体" w:eastAsia="宋体"/>
          <w:sz w:val="24"/>
        </w:rPr>
        <w:t>服务范围：为学校消防系统进行维护保养，包括消防设备的日常维护、定期保养、故障修复等服务，和协助</w:t>
      </w:r>
      <w:r>
        <w:rPr>
          <w:rFonts w:ascii="宋体" w:hAnsi="宋体" w:eastAsia="宋体"/>
          <w:sz w:val="24"/>
        </w:rPr>
        <w:t>开展</w:t>
      </w:r>
      <w:r>
        <w:rPr>
          <w:rFonts w:hint="eastAsia" w:ascii="宋体" w:hAnsi="宋体" w:eastAsia="宋体"/>
          <w:sz w:val="24"/>
        </w:rPr>
        <w:t>校园消防安全宣传教育工作。</w:t>
      </w:r>
    </w:p>
    <w:p>
      <w:pPr>
        <w:widowControl/>
        <w:jc w:val="left"/>
        <w:rPr>
          <w:rFonts w:ascii="宋体" w:hAnsi="宋体" w:eastAsia="宋体"/>
          <w:sz w:val="24"/>
        </w:rPr>
      </w:pPr>
      <w:r>
        <w:rPr>
          <w:rFonts w:ascii="宋体" w:hAnsi="宋体" w:eastAsia="宋体"/>
          <w:sz w:val="24"/>
        </w:rPr>
        <w:br w:type="page"/>
      </w:r>
    </w:p>
    <w:p>
      <w:pPr>
        <w:spacing w:line="360" w:lineRule="auto"/>
        <w:ind w:firstLine="482" w:firstLineChars="200"/>
        <w:rPr>
          <w:rFonts w:ascii="宋体" w:hAnsi="宋体" w:eastAsia="宋体"/>
          <w:b/>
          <w:sz w:val="24"/>
        </w:rPr>
      </w:pPr>
      <w:r>
        <w:rPr>
          <w:rFonts w:hint="eastAsia" w:ascii="宋体" w:hAnsi="宋体" w:eastAsia="宋体"/>
          <w:b/>
          <w:sz w:val="24"/>
        </w:rPr>
        <w:t>二、服务要求</w:t>
      </w:r>
    </w:p>
    <w:p>
      <w:pPr>
        <w:spacing w:line="360" w:lineRule="auto"/>
        <w:ind w:firstLine="482" w:firstLineChars="200"/>
        <w:rPr>
          <w:rFonts w:ascii="宋体" w:hAnsi="宋体" w:eastAsia="宋体"/>
          <w:b/>
          <w:sz w:val="24"/>
        </w:rPr>
      </w:pPr>
      <w:r>
        <w:rPr>
          <w:rFonts w:ascii="宋体" w:hAnsi="宋体" w:eastAsia="宋体"/>
          <w:b/>
          <w:sz w:val="24"/>
        </w:rPr>
        <w:t>（</w:t>
      </w:r>
      <w:r>
        <w:rPr>
          <w:rFonts w:hint="eastAsia" w:ascii="宋体" w:hAnsi="宋体" w:eastAsia="宋体"/>
          <w:b/>
          <w:sz w:val="24"/>
        </w:rPr>
        <w:t>一</w:t>
      </w:r>
      <w:r>
        <w:rPr>
          <w:rFonts w:ascii="宋体" w:hAnsi="宋体" w:eastAsia="宋体"/>
          <w:b/>
          <w:sz w:val="24"/>
        </w:rPr>
        <w:t>）消防系统维保方式</w:t>
      </w:r>
    </w:p>
    <w:p>
      <w:pPr>
        <w:spacing w:line="360" w:lineRule="auto"/>
        <w:ind w:firstLine="480" w:firstLineChars="200"/>
        <w:rPr>
          <w:rFonts w:ascii="宋体" w:hAnsi="宋体" w:eastAsia="宋体"/>
          <w:sz w:val="24"/>
        </w:rPr>
      </w:pPr>
      <w:r>
        <w:rPr>
          <w:rFonts w:ascii="宋体" w:hAnsi="宋体" w:eastAsia="宋体"/>
          <w:sz w:val="24"/>
        </w:rPr>
        <w:t>每月一保，平时故障立即响应。</w:t>
      </w:r>
    </w:p>
    <w:p>
      <w:pPr>
        <w:spacing w:line="360" w:lineRule="auto"/>
        <w:ind w:firstLine="482" w:firstLineChars="200"/>
        <w:rPr>
          <w:rFonts w:ascii="宋体" w:hAnsi="宋体" w:eastAsia="宋体"/>
          <w:sz w:val="24"/>
        </w:rPr>
      </w:pPr>
      <w:r>
        <w:rPr>
          <w:rFonts w:ascii="宋体" w:hAnsi="宋体" w:eastAsia="宋体"/>
          <w:b/>
          <w:sz w:val="24"/>
        </w:rPr>
        <w:t>（</w:t>
      </w:r>
      <w:r>
        <w:rPr>
          <w:rFonts w:hint="eastAsia" w:ascii="宋体" w:hAnsi="宋体" w:eastAsia="宋体"/>
          <w:b/>
          <w:sz w:val="24"/>
        </w:rPr>
        <w:t>二</w:t>
      </w:r>
      <w:r>
        <w:rPr>
          <w:rFonts w:ascii="宋体" w:hAnsi="宋体" w:eastAsia="宋体"/>
          <w:b/>
          <w:sz w:val="24"/>
        </w:rPr>
        <w:t>）消防系统维保的</w:t>
      </w:r>
      <w:r>
        <w:rPr>
          <w:rFonts w:hint="eastAsia" w:ascii="宋体" w:hAnsi="宋体" w:eastAsia="宋体"/>
          <w:b/>
          <w:sz w:val="24"/>
        </w:rPr>
        <w:t>服务要求</w:t>
      </w:r>
    </w:p>
    <w:p>
      <w:pPr>
        <w:spacing w:line="360" w:lineRule="auto"/>
        <w:ind w:firstLine="480" w:firstLineChars="200"/>
        <w:rPr>
          <w:rFonts w:ascii="宋体" w:hAnsi="宋体" w:eastAsia="宋体"/>
          <w:sz w:val="24"/>
        </w:rPr>
      </w:pPr>
      <w:r>
        <w:rPr>
          <w:rFonts w:ascii="宋体" w:hAnsi="宋体" w:eastAsia="宋体"/>
          <w:sz w:val="24"/>
        </w:rPr>
        <w:t>1.消防设备的完好率：投标人必须确保消防设备100%的完好率。</w:t>
      </w:r>
    </w:p>
    <w:p>
      <w:pPr>
        <w:spacing w:line="360" w:lineRule="auto"/>
        <w:ind w:firstLine="480" w:firstLineChars="200"/>
        <w:rPr>
          <w:rFonts w:ascii="宋体" w:hAnsi="宋体" w:eastAsia="宋体"/>
          <w:sz w:val="24"/>
        </w:rPr>
      </w:pPr>
      <w:r>
        <w:rPr>
          <w:rFonts w:ascii="宋体" w:hAnsi="宋体" w:eastAsia="宋体"/>
          <w:sz w:val="24"/>
        </w:rPr>
        <w:t>2.维护保养工作内容：投标人要在保证消防设备100%完好率的目标下，按不低于采购文件中“维护保养工作内容”完成消防系统维护保养工作；工作具体的标准按采购人的有关要求为依据，且必须符合有关的消防规范及设备保养的要求。如采购文件中“维护保养的工作内容”中有漏项或标准不高的情况，投标人要负责完善；合同期内，投标人不能以此为理由来推卸不能保证消防设备100%完好率的责任。</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故障响应时间：接到故障报修后，工作人员必须在</w:t>
      </w:r>
      <w:r>
        <w:rPr>
          <w:rFonts w:hint="eastAsia" w:ascii="宋体" w:hAnsi="宋体" w:eastAsia="宋体"/>
          <w:sz w:val="24"/>
          <w:u w:val="single"/>
        </w:rPr>
        <w:t>0.5</w:t>
      </w:r>
      <w:r>
        <w:rPr>
          <w:rFonts w:ascii="宋体" w:hAnsi="宋体" w:eastAsia="宋体"/>
          <w:sz w:val="24"/>
        </w:rPr>
        <w:t>小时内</w:t>
      </w:r>
      <w:r>
        <w:rPr>
          <w:rFonts w:hint="eastAsia" w:ascii="宋体" w:hAnsi="宋体" w:eastAsia="宋体"/>
          <w:sz w:val="24"/>
        </w:rPr>
        <w:t>响应，需现场处理的，应于</w:t>
      </w:r>
      <w:r>
        <w:rPr>
          <w:rFonts w:hint="eastAsia" w:ascii="宋体" w:hAnsi="宋体" w:eastAsia="宋体"/>
          <w:sz w:val="24"/>
          <w:u w:val="single"/>
        </w:rPr>
        <w:t>1</w:t>
      </w:r>
      <w:r>
        <w:rPr>
          <w:rFonts w:hint="eastAsia" w:ascii="宋体" w:hAnsi="宋体" w:eastAsia="宋体"/>
          <w:sz w:val="24"/>
        </w:rPr>
        <w:t>小时</w:t>
      </w:r>
      <w:r>
        <w:rPr>
          <w:rFonts w:ascii="宋体" w:hAnsi="宋体" w:eastAsia="宋体"/>
          <w:sz w:val="24"/>
        </w:rPr>
        <w:t>到达故障现场。</w:t>
      </w:r>
    </w:p>
    <w:p>
      <w:pPr>
        <w:spacing w:line="360" w:lineRule="auto"/>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w:t>
      </w:r>
      <w:r>
        <w:rPr>
          <w:rFonts w:ascii="宋体" w:hAnsi="宋体" w:eastAsia="宋体"/>
          <w:sz w:val="24"/>
        </w:rPr>
        <w:t>故障的处理：故障应在24小时内予以排除；如由于特殊原因而不能按期排除，必须以书面形式告知</w:t>
      </w:r>
      <w:r>
        <w:rPr>
          <w:rFonts w:hint="eastAsia" w:ascii="宋体" w:hAnsi="宋体" w:eastAsia="宋体"/>
          <w:sz w:val="24"/>
        </w:rPr>
        <w:t>校方</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维保中维修和更换消防自动系统的各项零配件时（如烟感、喷淋等），采购人只负责支付200元（含200元）以上零配件费，其它所有费用由维保公司自己负责（如200元以下的零配件，拆除、安装和维修人工费及调试费、喷淋头和各类探测器的清洗等费用）。</w:t>
      </w:r>
    </w:p>
    <w:p>
      <w:pPr>
        <w:spacing w:line="360" w:lineRule="auto"/>
        <w:ind w:firstLine="480" w:firstLineChars="200"/>
        <w:rPr>
          <w:rFonts w:ascii="宋体" w:hAnsi="宋体" w:eastAsia="宋体"/>
          <w:sz w:val="24"/>
        </w:rPr>
      </w:pPr>
      <w:r>
        <w:rPr>
          <w:rFonts w:ascii="宋体" w:hAnsi="宋体" w:eastAsia="宋体"/>
          <w:sz w:val="24"/>
        </w:rPr>
        <w:t>6.维保工作的各种记录文件或表格：投标人应根据维保具体工作的需要编制巡查、保养、检测、故障排除、年度计划、月度计划、月度报告、年度报告等记录文件或表格，相关记录文件、表格要按规定，及时上交</w:t>
      </w:r>
      <w:r>
        <w:rPr>
          <w:rFonts w:hint="eastAsia" w:ascii="宋体" w:hAnsi="宋体" w:eastAsia="宋体"/>
          <w:sz w:val="24"/>
        </w:rPr>
        <w:t>学校保卫部</w:t>
      </w:r>
      <w:r>
        <w:rPr>
          <w:rFonts w:ascii="宋体" w:hAnsi="宋体" w:eastAsia="宋体"/>
          <w:sz w:val="24"/>
        </w:rPr>
        <w:t>审核，并将作为付款的依据。</w:t>
      </w:r>
    </w:p>
    <w:p>
      <w:pPr>
        <w:spacing w:line="360" w:lineRule="auto"/>
        <w:ind w:firstLine="480" w:firstLineChars="200"/>
        <w:rPr>
          <w:rFonts w:ascii="宋体" w:hAnsi="宋体" w:eastAsia="宋体"/>
          <w:sz w:val="24"/>
        </w:rPr>
      </w:pPr>
      <w:r>
        <w:rPr>
          <w:rFonts w:ascii="宋体" w:hAnsi="宋体" w:eastAsia="宋体"/>
          <w:sz w:val="24"/>
        </w:rPr>
        <w:t>7.消防监督部门的检查、检测：投标人必须保证</w:t>
      </w:r>
      <w:r>
        <w:rPr>
          <w:rFonts w:hint="eastAsia" w:ascii="宋体" w:hAnsi="宋体" w:eastAsia="宋体"/>
          <w:sz w:val="24"/>
        </w:rPr>
        <w:t>学校</w:t>
      </w:r>
      <w:r>
        <w:rPr>
          <w:rFonts w:ascii="宋体" w:hAnsi="宋体" w:eastAsia="宋体"/>
          <w:sz w:val="24"/>
        </w:rPr>
        <w:t>通过消防监督部门的涉及消防系统方面的防火检查及建筑消防设施年度检测工作</w:t>
      </w:r>
      <w:r>
        <w:rPr>
          <w:rFonts w:hint="eastAsia" w:ascii="宋体" w:hAnsi="宋体" w:eastAsia="宋体"/>
          <w:sz w:val="24"/>
        </w:rPr>
        <w:t>，</w:t>
      </w:r>
      <w:r>
        <w:rPr>
          <w:rFonts w:ascii="宋体" w:hAnsi="宋体" w:eastAsia="宋体"/>
          <w:sz w:val="24"/>
        </w:rPr>
        <w:t>如因维保工作原因未能通过年度消防检测及消防部门组织的防火检查，则必须进行整改直至通过检查或检测。</w:t>
      </w:r>
    </w:p>
    <w:p>
      <w:pPr>
        <w:spacing w:line="360" w:lineRule="auto"/>
        <w:ind w:firstLine="480" w:firstLineChars="200"/>
        <w:rPr>
          <w:rFonts w:ascii="宋体" w:hAnsi="宋体" w:eastAsia="宋体"/>
          <w:sz w:val="24"/>
        </w:rPr>
      </w:pPr>
      <w:r>
        <w:rPr>
          <w:rFonts w:ascii="宋体" w:hAnsi="宋体" w:eastAsia="宋体"/>
          <w:sz w:val="24"/>
        </w:rPr>
        <w:t>8.消防</w:t>
      </w:r>
      <w:r>
        <w:rPr>
          <w:rFonts w:hint="eastAsia" w:ascii="宋体" w:hAnsi="宋体" w:eastAsia="宋体"/>
          <w:sz w:val="24"/>
        </w:rPr>
        <w:t>演练</w:t>
      </w:r>
      <w:r>
        <w:rPr>
          <w:rFonts w:ascii="宋体" w:hAnsi="宋体" w:eastAsia="宋体"/>
          <w:sz w:val="24"/>
        </w:rPr>
        <w:t>：投标人负责协助编制符合</w:t>
      </w:r>
      <w:r>
        <w:rPr>
          <w:rFonts w:hint="eastAsia" w:ascii="宋体" w:hAnsi="宋体" w:eastAsia="宋体"/>
          <w:sz w:val="24"/>
        </w:rPr>
        <w:t>学校</w:t>
      </w:r>
      <w:r>
        <w:rPr>
          <w:rFonts w:ascii="宋体" w:hAnsi="宋体" w:eastAsia="宋体"/>
          <w:sz w:val="24"/>
        </w:rPr>
        <w:t>实际的消防</w:t>
      </w:r>
      <w:r>
        <w:rPr>
          <w:rFonts w:hint="eastAsia" w:ascii="宋体" w:hAnsi="宋体" w:eastAsia="宋体"/>
          <w:sz w:val="24"/>
        </w:rPr>
        <w:t>演练</w:t>
      </w:r>
      <w:r>
        <w:rPr>
          <w:rFonts w:ascii="宋体" w:hAnsi="宋体" w:eastAsia="宋体"/>
          <w:sz w:val="24"/>
        </w:rPr>
        <w:t>方案，并要参与协助做好有关消防</w:t>
      </w:r>
      <w:r>
        <w:rPr>
          <w:rFonts w:hint="eastAsia" w:ascii="宋体" w:hAnsi="宋体" w:eastAsia="宋体"/>
          <w:sz w:val="24"/>
        </w:rPr>
        <w:t>演练</w:t>
      </w:r>
      <w:r>
        <w:rPr>
          <w:rFonts w:ascii="宋体" w:hAnsi="宋体" w:eastAsia="宋体"/>
          <w:sz w:val="24"/>
        </w:rPr>
        <w:t>。</w:t>
      </w:r>
    </w:p>
    <w:p>
      <w:pPr>
        <w:spacing w:line="360" w:lineRule="auto"/>
        <w:ind w:left="118" w:leftChars="37" w:firstLine="480" w:firstLineChars="200"/>
        <w:rPr>
          <w:rFonts w:ascii="宋体" w:hAnsi="宋体" w:eastAsia="宋体"/>
          <w:sz w:val="24"/>
        </w:rPr>
      </w:pPr>
      <w:r>
        <w:rPr>
          <w:rFonts w:ascii="宋体" w:hAnsi="宋体" w:eastAsia="宋体"/>
          <w:sz w:val="24"/>
        </w:rPr>
        <w:t>9.投标人在采购人地点工作期间，须遵守采购人管理制度，服从采购人人员管理。投标人工作人员在采购人单位工作期间，必须严格遵守采购人的规章制度，做到文明施工，确保安全、可靠，并保持通讯畅通。因投标人维修保养质量所引起的一切事故责任由投标人承担。</w:t>
      </w:r>
    </w:p>
    <w:p>
      <w:pPr>
        <w:spacing w:line="360" w:lineRule="auto"/>
        <w:ind w:firstLine="480" w:firstLineChars="200"/>
        <w:rPr>
          <w:rFonts w:ascii="宋体" w:hAnsi="宋体" w:eastAsia="宋体"/>
          <w:sz w:val="24"/>
        </w:rPr>
      </w:pPr>
      <w:r>
        <w:rPr>
          <w:rFonts w:ascii="宋体" w:hAnsi="宋体" w:eastAsia="宋体"/>
          <w:sz w:val="24"/>
        </w:rPr>
        <w:t>10.保养期满，投标人必须保证将所保养的设备完好，无故障合格后交回</w:t>
      </w:r>
      <w:r>
        <w:rPr>
          <w:rFonts w:hint="eastAsia" w:ascii="宋体" w:hAnsi="宋体" w:eastAsia="宋体"/>
          <w:sz w:val="24"/>
        </w:rPr>
        <w:t>学校</w:t>
      </w:r>
      <w:r>
        <w:rPr>
          <w:rFonts w:ascii="宋体" w:hAnsi="宋体" w:eastAsia="宋体"/>
          <w:sz w:val="24"/>
        </w:rPr>
        <w:t>。</w:t>
      </w:r>
    </w:p>
    <w:p>
      <w:pPr>
        <w:spacing w:line="360" w:lineRule="auto"/>
        <w:ind w:left="480" w:leftChars="150"/>
        <w:rPr>
          <w:rFonts w:ascii="宋体" w:hAnsi="宋体" w:eastAsia="宋体"/>
          <w:b/>
          <w:sz w:val="24"/>
        </w:rPr>
      </w:pPr>
      <w:r>
        <w:rPr>
          <w:rFonts w:ascii="宋体" w:hAnsi="宋体" w:eastAsia="宋体"/>
          <w:b/>
          <w:sz w:val="24"/>
        </w:rPr>
        <w:t>（</w:t>
      </w:r>
      <w:r>
        <w:rPr>
          <w:rFonts w:hint="eastAsia" w:ascii="宋体" w:hAnsi="宋体" w:eastAsia="宋体"/>
          <w:b/>
          <w:sz w:val="24"/>
        </w:rPr>
        <w:t>三</w:t>
      </w:r>
      <w:r>
        <w:rPr>
          <w:rFonts w:ascii="宋体" w:hAnsi="宋体" w:eastAsia="宋体"/>
          <w:b/>
          <w:sz w:val="24"/>
        </w:rPr>
        <w:t>）维保人员要求</w:t>
      </w:r>
    </w:p>
    <w:p>
      <w:pPr>
        <w:spacing w:line="360" w:lineRule="auto"/>
        <w:ind w:firstLine="480" w:firstLineChars="200"/>
        <w:rPr>
          <w:rFonts w:ascii="宋体" w:hAnsi="宋体" w:eastAsia="宋体"/>
          <w:sz w:val="24"/>
        </w:rPr>
      </w:pPr>
      <w:r>
        <w:rPr>
          <w:rFonts w:ascii="宋体" w:hAnsi="宋体" w:eastAsia="宋体"/>
          <w:sz w:val="24"/>
        </w:rPr>
        <w:t>1.项目经理：中级以上建</w:t>
      </w:r>
      <w:r>
        <w:rPr>
          <w:rFonts w:hint="eastAsia" w:ascii="宋体" w:hAnsi="宋体" w:eastAsia="宋体"/>
          <w:sz w:val="24"/>
        </w:rPr>
        <w:t>（</w:t>
      </w:r>
      <w:r>
        <w:rPr>
          <w:rFonts w:ascii="宋体" w:hAnsi="宋体" w:eastAsia="宋体"/>
          <w:sz w:val="24"/>
        </w:rPr>
        <w:t>构</w:t>
      </w:r>
      <w:r>
        <w:rPr>
          <w:rFonts w:hint="eastAsia" w:ascii="宋体" w:hAnsi="宋体" w:eastAsia="宋体"/>
          <w:sz w:val="24"/>
        </w:rPr>
        <w:t>）</w:t>
      </w:r>
      <w:r>
        <w:rPr>
          <w:rFonts w:ascii="宋体" w:hAnsi="宋体" w:eastAsia="宋体"/>
          <w:sz w:val="24"/>
        </w:rPr>
        <w:t>筑物消防员；</w:t>
      </w:r>
    </w:p>
    <w:p>
      <w:pPr>
        <w:spacing w:line="360" w:lineRule="auto"/>
        <w:ind w:firstLine="480" w:firstLineChars="200"/>
        <w:rPr>
          <w:rFonts w:ascii="宋体" w:hAnsi="宋体" w:eastAsia="宋体"/>
          <w:sz w:val="24"/>
        </w:rPr>
      </w:pPr>
      <w:r>
        <w:rPr>
          <w:rFonts w:ascii="宋体" w:hAnsi="宋体" w:eastAsia="宋体"/>
          <w:sz w:val="24"/>
        </w:rPr>
        <w:t>2.其他人员（除文员外）：持有消防监督部门发放的消防系统施工证或消防系统设计证或机电类工程师证或持证电工。</w:t>
      </w:r>
    </w:p>
    <w:p>
      <w:pPr>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故障解决</w:t>
      </w:r>
    </w:p>
    <w:p>
      <w:pPr>
        <w:spacing w:line="360" w:lineRule="auto"/>
        <w:ind w:firstLine="480" w:firstLineChars="200"/>
        <w:rPr>
          <w:rFonts w:ascii="宋体" w:hAnsi="宋体" w:eastAsia="宋体"/>
          <w:sz w:val="24"/>
        </w:rPr>
      </w:pPr>
      <w:r>
        <w:rPr>
          <w:rFonts w:ascii="宋体" w:hAnsi="宋体" w:eastAsia="宋体"/>
          <w:sz w:val="24"/>
        </w:rPr>
        <w:t>1.投标人在接到采购人通知后，工作人员必须在</w:t>
      </w:r>
      <w:r>
        <w:rPr>
          <w:rFonts w:hint="eastAsia" w:ascii="宋体" w:hAnsi="宋体" w:eastAsia="宋体"/>
          <w:sz w:val="24"/>
          <w:u w:val="single"/>
        </w:rPr>
        <w:t>0.5</w:t>
      </w:r>
      <w:r>
        <w:rPr>
          <w:rFonts w:ascii="宋体" w:hAnsi="宋体" w:eastAsia="宋体"/>
          <w:sz w:val="24"/>
        </w:rPr>
        <w:t>小时内</w:t>
      </w:r>
      <w:r>
        <w:rPr>
          <w:rFonts w:hint="eastAsia" w:ascii="宋体" w:hAnsi="宋体" w:eastAsia="宋体"/>
          <w:sz w:val="24"/>
        </w:rPr>
        <w:t>响应，需现场处理的，应于</w:t>
      </w:r>
      <w:r>
        <w:rPr>
          <w:rFonts w:hint="eastAsia" w:ascii="宋体" w:hAnsi="宋体" w:eastAsia="宋体"/>
          <w:sz w:val="24"/>
          <w:u w:val="single"/>
        </w:rPr>
        <w:t>1</w:t>
      </w:r>
      <w:r>
        <w:rPr>
          <w:rFonts w:hint="eastAsia" w:ascii="宋体" w:hAnsi="宋体" w:eastAsia="宋体"/>
          <w:sz w:val="24"/>
        </w:rPr>
        <w:t>小时</w:t>
      </w:r>
      <w:r>
        <w:rPr>
          <w:rFonts w:ascii="宋体" w:hAnsi="宋体" w:eastAsia="宋体"/>
          <w:sz w:val="24"/>
        </w:rPr>
        <w:t>到达故障现场。</w:t>
      </w:r>
    </w:p>
    <w:p>
      <w:pPr>
        <w:spacing w:line="360" w:lineRule="auto"/>
        <w:ind w:firstLine="480" w:firstLineChars="200"/>
        <w:rPr>
          <w:rFonts w:ascii="宋体" w:hAnsi="宋体" w:eastAsia="宋体"/>
          <w:sz w:val="24"/>
        </w:rPr>
      </w:pPr>
      <w:r>
        <w:rPr>
          <w:rFonts w:ascii="宋体" w:hAnsi="宋体" w:eastAsia="宋体"/>
          <w:sz w:val="24"/>
        </w:rPr>
        <w:t>2.系统无法正常运作或无法达到正常要求的，中标人应提供相应备件替换（除控制主机外）。</w:t>
      </w:r>
    </w:p>
    <w:p>
      <w:pPr>
        <w:spacing w:line="360" w:lineRule="auto"/>
        <w:ind w:firstLine="482" w:firstLineChars="200"/>
        <w:rPr>
          <w:rFonts w:ascii="宋体" w:hAnsi="宋体" w:eastAsia="宋体"/>
          <w:b/>
          <w:sz w:val="24"/>
        </w:rPr>
      </w:pPr>
      <w:r>
        <w:rPr>
          <w:rFonts w:hint="eastAsia" w:ascii="宋体" w:hAnsi="宋体" w:eastAsia="宋体"/>
          <w:b/>
          <w:sz w:val="24"/>
        </w:rPr>
        <w:t>（五）</w:t>
      </w:r>
      <w:r>
        <w:rPr>
          <w:rFonts w:ascii="宋体" w:hAnsi="宋体" w:eastAsia="宋体"/>
          <w:b/>
          <w:sz w:val="24"/>
        </w:rPr>
        <w:t>其它服务要求</w:t>
      </w:r>
    </w:p>
    <w:p>
      <w:pPr>
        <w:spacing w:line="360" w:lineRule="auto"/>
        <w:ind w:firstLine="480" w:firstLineChars="200"/>
        <w:rPr>
          <w:rFonts w:ascii="宋体" w:hAnsi="宋体" w:eastAsia="宋体"/>
          <w:sz w:val="24"/>
        </w:rPr>
      </w:pPr>
      <w:r>
        <w:rPr>
          <w:rFonts w:ascii="宋体" w:hAnsi="宋体" w:eastAsia="宋体"/>
          <w:sz w:val="24"/>
        </w:rPr>
        <w:t>1.在服务期内，投标人必须做好其派出的工作人员所需要的安全教育及安全措施，保证工作人员工安全，工作人员在用户方工作范围内发生事故的一切责任由投标人负责。</w:t>
      </w:r>
      <w:bookmarkStart w:id="7" w:name="_GoBack"/>
      <w:bookmarkEnd w:id="7"/>
    </w:p>
    <w:p>
      <w:pPr>
        <w:spacing w:line="360" w:lineRule="auto"/>
        <w:ind w:firstLine="480" w:firstLineChars="200"/>
        <w:rPr>
          <w:rFonts w:ascii="宋体" w:hAnsi="宋体" w:eastAsia="宋体"/>
          <w:sz w:val="24"/>
        </w:rPr>
      </w:pPr>
      <w:r>
        <w:rPr>
          <w:rFonts w:ascii="宋体" w:hAnsi="宋体" w:eastAsia="宋体"/>
          <w:sz w:val="24"/>
        </w:rPr>
        <w:t>2.投标人需派出工程师负责对采购人消防控制室值班人员进行消防设备日常维护及保养知识培训，每年至少二次。</w:t>
      </w:r>
    </w:p>
    <w:p>
      <w:pPr>
        <w:spacing w:line="360" w:lineRule="auto"/>
        <w:ind w:firstLine="480" w:firstLineChars="200"/>
        <w:rPr>
          <w:rFonts w:ascii="宋体" w:hAnsi="宋体" w:eastAsia="宋体"/>
          <w:sz w:val="24"/>
        </w:rPr>
      </w:pPr>
      <w:r>
        <w:rPr>
          <w:rFonts w:ascii="宋体" w:hAnsi="宋体" w:eastAsia="宋体"/>
          <w:sz w:val="24"/>
        </w:rPr>
        <w:t>3.维保单位需设24小时应急维修热线。</w:t>
      </w:r>
    </w:p>
    <w:p>
      <w:pPr>
        <w:spacing w:line="360" w:lineRule="auto"/>
        <w:ind w:firstLine="480" w:firstLineChars="200"/>
        <w:rPr>
          <w:rFonts w:ascii="宋体" w:hAnsi="宋体" w:eastAsia="宋体"/>
          <w:sz w:val="24"/>
        </w:rPr>
      </w:pPr>
      <w:r>
        <w:rPr>
          <w:rFonts w:ascii="宋体" w:hAnsi="宋体" w:eastAsia="宋体"/>
          <w:sz w:val="24"/>
        </w:rPr>
        <w:t>4.投标人对采购人单位消防须进行巡查，积极做好消防宣传工作，消除一切火灾隐患；投标人派员到场维护保养应事先通知采购人，投标人技术人员必须持证上岗，如投标人更换维保人员须事先提前1个月书面通知采购人。</w:t>
      </w:r>
    </w:p>
    <w:p>
      <w:pPr>
        <w:spacing w:line="360" w:lineRule="auto"/>
        <w:ind w:firstLine="482" w:firstLineChars="200"/>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）消防系统维护保养质量的标准</w:t>
      </w:r>
    </w:p>
    <w:p>
      <w:pPr>
        <w:spacing w:line="360" w:lineRule="auto"/>
        <w:ind w:firstLine="480" w:firstLineChars="200"/>
        <w:rPr>
          <w:rFonts w:ascii="宋体" w:hAnsi="宋体" w:eastAsia="宋体"/>
          <w:sz w:val="24"/>
        </w:rPr>
      </w:pPr>
      <w:r>
        <w:rPr>
          <w:rFonts w:ascii="宋体" w:hAnsi="宋体" w:eastAsia="宋体"/>
          <w:sz w:val="24"/>
        </w:rPr>
        <w:t>维修保养工作要满足、达到及符合的规程、规范和规则包括但不限于：</w:t>
      </w:r>
    </w:p>
    <w:p>
      <w:pPr>
        <w:spacing w:line="360" w:lineRule="auto"/>
        <w:ind w:firstLine="480" w:firstLineChars="200"/>
        <w:rPr>
          <w:rFonts w:ascii="宋体" w:hAnsi="宋体" w:eastAsia="宋体"/>
          <w:sz w:val="24"/>
        </w:rPr>
      </w:pPr>
      <w:r>
        <w:rPr>
          <w:rFonts w:ascii="宋体" w:hAnsi="宋体" w:eastAsia="宋体"/>
          <w:sz w:val="24"/>
        </w:rPr>
        <w:t>1.《高层民用建筑设计防火规范》最新版</w:t>
      </w:r>
    </w:p>
    <w:p>
      <w:pPr>
        <w:spacing w:line="360" w:lineRule="auto"/>
        <w:ind w:firstLine="480" w:firstLineChars="200"/>
        <w:rPr>
          <w:rFonts w:ascii="宋体" w:hAnsi="宋体" w:eastAsia="宋体"/>
          <w:sz w:val="24"/>
        </w:rPr>
      </w:pPr>
      <w:r>
        <w:rPr>
          <w:rFonts w:ascii="宋体" w:hAnsi="宋体" w:eastAsia="宋体"/>
          <w:sz w:val="24"/>
        </w:rPr>
        <w:t>2.《建筑设计防火规范》最新版</w:t>
      </w:r>
    </w:p>
    <w:p>
      <w:pPr>
        <w:spacing w:line="360" w:lineRule="auto"/>
        <w:ind w:firstLine="480" w:firstLineChars="200"/>
        <w:rPr>
          <w:rFonts w:ascii="宋体" w:hAnsi="宋体" w:eastAsia="宋体"/>
          <w:sz w:val="24"/>
        </w:rPr>
      </w:pPr>
      <w:r>
        <w:rPr>
          <w:rFonts w:ascii="宋体" w:hAnsi="宋体" w:eastAsia="宋体"/>
          <w:sz w:val="24"/>
        </w:rPr>
        <w:t>3.《火灾自动报警系统设计规范》最新版</w:t>
      </w:r>
    </w:p>
    <w:p>
      <w:pPr>
        <w:spacing w:line="360" w:lineRule="auto"/>
        <w:ind w:firstLine="480" w:firstLineChars="200"/>
        <w:rPr>
          <w:rFonts w:ascii="宋体" w:hAnsi="宋体" w:eastAsia="宋体"/>
          <w:sz w:val="24"/>
        </w:rPr>
      </w:pPr>
      <w:r>
        <w:rPr>
          <w:rFonts w:ascii="宋体" w:hAnsi="宋体" w:eastAsia="宋体"/>
          <w:sz w:val="24"/>
        </w:rPr>
        <w:t>4.《火灾自动报警系统施工及验收规范》最新版</w:t>
      </w:r>
    </w:p>
    <w:p>
      <w:pPr>
        <w:spacing w:line="360" w:lineRule="auto"/>
        <w:ind w:firstLine="480" w:firstLineChars="200"/>
        <w:rPr>
          <w:rFonts w:ascii="宋体" w:hAnsi="宋体" w:eastAsia="宋体"/>
          <w:sz w:val="24"/>
        </w:rPr>
      </w:pPr>
      <w:r>
        <w:rPr>
          <w:rFonts w:ascii="宋体" w:hAnsi="宋体" w:eastAsia="宋体"/>
          <w:sz w:val="24"/>
        </w:rPr>
        <w:t>5.《自动喷水灭火系统设计规范》最新版</w:t>
      </w:r>
    </w:p>
    <w:p>
      <w:pPr>
        <w:spacing w:line="360" w:lineRule="auto"/>
        <w:ind w:firstLine="480" w:firstLineChars="200"/>
        <w:rPr>
          <w:rFonts w:ascii="宋体" w:hAnsi="宋体" w:eastAsia="宋体"/>
          <w:sz w:val="24"/>
        </w:rPr>
      </w:pPr>
      <w:r>
        <w:rPr>
          <w:rFonts w:ascii="宋体" w:hAnsi="宋体" w:eastAsia="宋体"/>
          <w:sz w:val="24"/>
        </w:rPr>
        <w:t>6.《自动喷水灭火系统施工及验收规范》最新版</w:t>
      </w:r>
    </w:p>
    <w:p>
      <w:pPr>
        <w:spacing w:line="360" w:lineRule="auto"/>
        <w:ind w:firstLine="480" w:firstLineChars="200"/>
        <w:rPr>
          <w:rFonts w:ascii="宋体" w:hAnsi="宋体" w:eastAsia="宋体"/>
          <w:sz w:val="24"/>
        </w:rPr>
      </w:pPr>
      <w:r>
        <w:rPr>
          <w:rFonts w:ascii="宋体" w:hAnsi="宋体" w:eastAsia="宋体"/>
          <w:sz w:val="24"/>
        </w:rPr>
        <w:t>7.《气体灭火系统施工及验收规范》最新版</w:t>
      </w:r>
    </w:p>
    <w:p>
      <w:pPr>
        <w:spacing w:line="360" w:lineRule="auto"/>
        <w:ind w:firstLine="480" w:firstLineChars="200"/>
        <w:rPr>
          <w:rFonts w:ascii="宋体" w:hAnsi="宋体" w:eastAsia="宋体"/>
          <w:sz w:val="24"/>
        </w:rPr>
      </w:pPr>
      <w:r>
        <w:rPr>
          <w:rFonts w:ascii="宋体" w:hAnsi="宋体" w:eastAsia="宋体"/>
          <w:sz w:val="24"/>
        </w:rPr>
        <w:t>8.《建筑消防设施的维护管理》</w:t>
      </w:r>
    </w:p>
    <w:p>
      <w:pPr>
        <w:spacing w:line="360" w:lineRule="auto"/>
        <w:ind w:firstLine="480" w:firstLineChars="200"/>
        <w:rPr>
          <w:rFonts w:ascii="宋体" w:hAnsi="宋体" w:eastAsia="宋体"/>
          <w:sz w:val="24"/>
        </w:rPr>
      </w:pPr>
      <w:r>
        <w:rPr>
          <w:rFonts w:ascii="宋体" w:hAnsi="宋体" w:eastAsia="宋体"/>
          <w:sz w:val="24"/>
        </w:rPr>
        <w:t xml:space="preserve">9.《建筑消防设施检测技术规程》 </w:t>
      </w:r>
    </w:p>
    <w:p>
      <w:pPr>
        <w:spacing w:line="360" w:lineRule="auto"/>
        <w:ind w:firstLine="480" w:firstLineChars="200"/>
        <w:rPr>
          <w:rFonts w:ascii="宋体" w:hAnsi="宋体" w:eastAsia="宋体"/>
          <w:sz w:val="24"/>
        </w:rPr>
      </w:pPr>
      <w:r>
        <w:rPr>
          <w:rFonts w:ascii="宋体" w:hAnsi="宋体" w:eastAsia="宋体"/>
          <w:sz w:val="24"/>
        </w:rPr>
        <w:t>10.国家、省、市消防法律、法规及其它有关消防管理规定和采购文件约定。</w:t>
      </w:r>
    </w:p>
    <w:p>
      <w:pPr>
        <w:spacing w:line="360" w:lineRule="auto"/>
        <w:ind w:firstLine="480" w:firstLineChars="200"/>
        <w:rPr>
          <w:rFonts w:ascii="宋体" w:hAnsi="宋体" w:eastAsia="宋体"/>
          <w:sz w:val="24"/>
        </w:rPr>
      </w:pPr>
    </w:p>
    <w:p>
      <w:pPr>
        <w:spacing w:line="360" w:lineRule="auto"/>
        <w:ind w:firstLine="482" w:firstLineChars="200"/>
        <w:rPr>
          <w:rFonts w:ascii="宋体" w:hAnsi="宋体" w:eastAsia="宋体"/>
          <w:b/>
          <w:sz w:val="24"/>
        </w:rPr>
      </w:pPr>
      <w:r>
        <w:rPr>
          <w:rFonts w:hint="eastAsia" w:ascii="宋体" w:hAnsi="宋体" w:eastAsia="宋体"/>
          <w:b/>
          <w:sz w:val="24"/>
        </w:rPr>
        <w:t>三、招标范围及维保工作内容</w:t>
      </w:r>
    </w:p>
    <w:p>
      <w:pPr>
        <w:spacing w:line="360" w:lineRule="auto"/>
        <w:ind w:firstLine="482" w:firstLineChars="200"/>
        <w:rPr>
          <w:rFonts w:ascii="宋体" w:hAnsi="宋体" w:eastAsia="宋体"/>
          <w:b/>
          <w:sz w:val="24"/>
        </w:rPr>
      </w:pPr>
      <w:r>
        <w:rPr>
          <w:rFonts w:hint="eastAsia" w:ascii="宋体" w:hAnsi="宋体" w:eastAsia="宋体"/>
          <w:b/>
          <w:sz w:val="24"/>
        </w:rPr>
        <w:t>（一）招标范围</w:t>
      </w:r>
    </w:p>
    <w:p>
      <w:pPr>
        <w:spacing w:line="360" w:lineRule="auto"/>
        <w:ind w:firstLine="480" w:firstLineChars="200"/>
        <w:rPr>
          <w:rFonts w:ascii="宋体" w:hAnsi="宋体" w:eastAsia="宋体"/>
          <w:sz w:val="24"/>
        </w:rPr>
      </w:pPr>
      <w:r>
        <w:rPr>
          <w:rFonts w:ascii="宋体" w:hAnsi="宋体" w:eastAsia="宋体"/>
          <w:sz w:val="24"/>
        </w:rPr>
        <w:t>投标人按照国家现行的有关消防维修保养规范对</w:t>
      </w:r>
      <w:r>
        <w:rPr>
          <w:rFonts w:hint="eastAsia" w:ascii="宋体" w:hAnsi="宋体" w:eastAsia="宋体"/>
          <w:sz w:val="24"/>
        </w:rPr>
        <w:t>校园内</w:t>
      </w:r>
      <w:r>
        <w:rPr>
          <w:rFonts w:ascii="宋体" w:hAnsi="宋体" w:eastAsia="宋体"/>
          <w:sz w:val="24"/>
        </w:rPr>
        <w:t>消防设施进行系统、全面的维护和保养</w:t>
      </w:r>
      <w:r>
        <w:rPr>
          <w:rFonts w:hint="eastAsia" w:ascii="宋体" w:hAnsi="宋体" w:eastAsia="宋体"/>
          <w:sz w:val="24"/>
        </w:rPr>
        <w:t>（</w:t>
      </w:r>
      <w:r>
        <w:rPr>
          <w:rFonts w:ascii="宋体" w:hAnsi="宋体" w:eastAsia="宋体"/>
          <w:sz w:val="24"/>
        </w:rPr>
        <w:t>以下所列消防系统的相关数据仅供投标人作报价参考</w:t>
      </w:r>
      <w:r>
        <w:rPr>
          <w:rFonts w:hint="eastAsia" w:ascii="宋体" w:hAnsi="宋体" w:eastAsia="宋体"/>
          <w:sz w:val="24"/>
        </w:rPr>
        <w:t>），主要包括：</w:t>
      </w:r>
      <w:r>
        <w:rPr>
          <w:rFonts w:ascii="宋体" w:hAnsi="宋体" w:eastAsia="宋体"/>
          <w:sz w:val="24"/>
        </w:rPr>
        <w:t>火灾自动报警系统（含联动控制盘、消防广播、消防电话、消防电梯联动、非消防电源切换的联动）、消防电源及应急照明、疏散指示系统（含应急照明灯、疏散指示灯等）、室内外消火栓系统、自动喷水灭火系统、防排烟系统、防火门系统、防火卷帘系统、气体灭火系统等一切相关。</w:t>
      </w:r>
    </w:p>
    <w:p>
      <w:pPr>
        <w:spacing w:line="360" w:lineRule="auto"/>
        <w:ind w:firstLine="482" w:firstLineChars="200"/>
        <w:rPr>
          <w:rFonts w:ascii="宋体" w:hAnsi="宋体" w:eastAsia="宋体"/>
          <w:b/>
          <w:sz w:val="24"/>
        </w:rPr>
      </w:pPr>
      <w:r>
        <w:rPr>
          <w:rFonts w:hint="eastAsia" w:ascii="宋体" w:hAnsi="宋体" w:eastAsia="宋体"/>
          <w:b/>
          <w:sz w:val="24"/>
        </w:rPr>
        <w:t>（二）消防维保项目服务内容</w:t>
      </w:r>
    </w:p>
    <w:tbl>
      <w:tblPr>
        <w:tblStyle w:val="18"/>
        <w:tblW w:w="9705" w:type="dxa"/>
        <w:tblInd w:w="-425" w:type="dxa"/>
        <w:tblLayout w:type="fixed"/>
        <w:tblCellMar>
          <w:top w:w="0" w:type="dxa"/>
          <w:left w:w="108" w:type="dxa"/>
          <w:bottom w:w="0" w:type="dxa"/>
          <w:right w:w="108" w:type="dxa"/>
        </w:tblCellMar>
      </w:tblPr>
      <w:tblGrid>
        <w:gridCol w:w="555"/>
        <w:gridCol w:w="1740"/>
        <w:gridCol w:w="1260"/>
        <w:gridCol w:w="4890"/>
        <w:gridCol w:w="1260"/>
      </w:tblGrid>
      <w:tr>
        <w:tblPrEx>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5674.56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5212.20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5674.56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5212.20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5717.02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5258.07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5717.02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8号教学楼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6264.91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5791.73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5379.22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11号教学楼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5379.22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1号实验楼</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15950.34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2号实验楼</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3号实验楼</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4号实验楼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5380.22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5886.14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5879.28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5886.14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5886.14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西学楼10号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5886.14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西学楼11号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5879.28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6055.05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6055.05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6055.05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6055.05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东学楼19号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4204.68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4204.68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4204.68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4300.99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4300.99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5527.39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5527.39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6061.04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东学楼29号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4300.99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4300.99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4300.99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5527.39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5530.71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5530.71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6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14788.98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设有应急照明和疏散指示标志、自动报警系统、消火栓系统、排烟系统。                    自动报警系统为依爱JB-TGL-E16000G</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4096.79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东学楼38号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6210.96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西学楼37号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12418.61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设有应急照明和疏散指示标志、自动报警系统、消火栓系统、排烟系统。               自动报警系统为泛海三江JB-QBL-9116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主机在综合楼消防控制室</w:t>
            </w: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2465.73</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2417.28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聚贤楼3号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2717.79</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2654.51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2654.51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聚贤楼6号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2,664.21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聚贤楼7号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5186.66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设有消火栓系统。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聚贤楼8号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4208.27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设有应急照明和疏散指示标志、消火栓灭火系统、应急广播、自动报警系统、防排烟系统。                                  自动报警系统为泛海三江JB-QBL-MN300。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聚贤楼10号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4436.51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聚贤楼11号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4138.75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聚贤楼13号（南）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11361.75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设有应急照明和疏散指示标志、自动报警系统、消火栓系统、气体灭火系统。                               自动报警系统主机为泛海三江 JB-QBL-A310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聚贤楼13号（北）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1769.59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设有应急照明和疏散指示标志、自动报警系统、消火栓系统、气体灭火系统。                                  自动报警系统主机为泛海三江 JB-QBL-A310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9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东区食堂</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6550.48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西区食堂</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9602.06</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中区食堂</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7503.14</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1号行政楼</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6359.88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2号行政楼</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6225.88</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音乐楼</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 xml:space="preserve">10160.21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5层，设有</w:t>
            </w:r>
            <w:r>
              <w:rPr>
                <w:rFonts w:hint="eastAsia" w:ascii="宋体" w:hAnsi="宋体" w:eastAsia="宋体" w:cs="宋体"/>
                <w:color w:val="000000"/>
                <w:sz w:val="24"/>
                <w:szCs w:val="24"/>
              </w:rPr>
              <w:t>应急照明和疏散指示标志、</w:t>
            </w:r>
            <w:r>
              <w:rPr>
                <w:rFonts w:hint="eastAsia" w:ascii="宋体" w:hAnsi="宋体" w:eastAsia="宋体" w:cs="宋体"/>
                <w:sz w:val="24"/>
                <w:szCs w:val="24"/>
              </w:rPr>
              <w:t>自动报警系统、消火栓系统、防排烟系统、自动喷淋系统（局部）、防火卷帘等。                 自动报警系统主机为</w:t>
            </w:r>
            <w:r>
              <w:rPr>
                <w:rStyle w:val="44"/>
                <w:rFonts w:hint="default"/>
                <w:color w:val="auto"/>
              </w:rPr>
              <w:t>松江飞繁JB-QB-3208，</w:t>
            </w:r>
            <w:r>
              <w:rPr>
                <w:rStyle w:val="45"/>
                <w:rFonts w:hint="default"/>
                <w:color w:val="auto"/>
              </w:rPr>
              <w:t>自动喷淋系统供水采用喷淋泵供水，消火栓系统供水采用消火栓泵供水。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图书馆</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28382.49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5层，设有应急照明和疏散指示标志、自动报警系统、消火栓系统、防排烟系统、应急广播、自动喷淋系统、防火卷帘等。               自动报警系统主机为泛海三江JB-QBL-9116，自动喷淋系统供水采用喷淋泵供水，消火栓系统供水采用消火栓泵供水。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2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医务楼</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1449.07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3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三个中心</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17895.22</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10层，设有应急照明和疏散指示标志、自动报警系统、消火栓系统、防排烟系统、应急广播、自动喷淋系统、防火卷帘（局部）等。           自动报警系统主机为泛海三江JB-QBL-9116，自动喷淋系统供水采用喷淋泵供水，消火栓系统供水采用消火栓泵供水。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西区商铺</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811.32</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综合楼</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29544.40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10层，设有应急照明和疏散指示标志、自动报警系统、消火栓系统、防排烟系统、应急广播、自动喷淋系统、防火卷帘（局部）等。           自动报警系统主机为泛海三江JB-QBL-9116，自动喷淋系统供水采用喷淋泵供水，消火栓系统供水采用消火栓泵供水。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设有水泵房、消防专用电话、气体灭火系统。</w:t>
            </w:r>
          </w:p>
        </w:tc>
      </w:tr>
      <w:tr>
        <w:tblPrEx>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综合楼大礼堂</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1313.82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设有应急照明和疏散指示标志、自动喷淋系统、自动报警系统、消火栓系统、大空间智能型主动喷水灭火系统。                        自动报警系统主机为泛海三江JB-QBL-9116。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14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东区体育馆</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 xml:space="preserve">3607.76 </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设有应急照明和疏散指示标志、消火栓灭火系统。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16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专家楼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911.95</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设有消火栓灭火系统、自动报警系统。消防报警系统主机，为奥瑞娜品牌。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主机未连接消防报警系统。</w:t>
            </w:r>
          </w:p>
        </w:tc>
      </w:tr>
      <w:tr>
        <w:tblPrEx>
          <w:tblCellMar>
            <w:top w:w="0" w:type="dxa"/>
            <w:left w:w="108" w:type="dxa"/>
            <w:bottom w:w="0" w:type="dxa"/>
            <w:right w:w="108" w:type="dxa"/>
          </w:tblCellMar>
        </w:tblPrEx>
        <w:trPr>
          <w:trHeight w:val="117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建筑楼宇名称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建筑面积（㎡）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建筑消防设施内容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80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教学楼（C-1、B-1、B-3）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21024.57</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rPr>
              <w:t>5层，设有应急照明和疏散指示标志、自动报警系统、消火栓系统、防排烟系统、应急广播、自动喷淋系统、防火卷帘（局部）等。                                  自动报警系统主机为北大青鸟JB-TB-JBF-11SF-S，自动喷淋系统供水采用喷淋泵供水，消火栓系统供水采用消火栓泵供水。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spacing w:line="360" w:lineRule="auto"/>
        <w:ind w:firstLine="482" w:firstLineChars="200"/>
        <w:rPr>
          <w:rFonts w:ascii="宋体" w:hAnsi="宋体" w:eastAsia="宋体"/>
          <w:b/>
          <w:sz w:val="24"/>
        </w:rPr>
      </w:pPr>
      <w:r>
        <w:rPr>
          <w:rFonts w:hint="eastAsia" w:ascii="宋体" w:hAnsi="宋体" w:eastAsia="宋体"/>
          <w:b/>
          <w:sz w:val="24"/>
        </w:rPr>
        <w:t>（三）消防</w:t>
      </w:r>
      <w:r>
        <w:rPr>
          <w:rFonts w:ascii="宋体" w:hAnsi="宋体" w:eastAsia="宋体"/>
          <w:b/>
          <w:sz w:val="24"/>
        </w:rPr>
        <w:t>维保工作内容</w:t>
      </w:r>
    </w:p>
    <w:p>
      <w:pPr>
        <w:spacing w:line="360" w:lineRule="auto"/>
        <w:ind w:firstLine="482" w:firstLineChars="200"/>
        <w:rPr>
          <w:rFonts w:ascii="宋体" w:hAnsi="宋体" w:eastAsia="宋体"/>
          <w:b/>
          <w:sz w:val="24"/>
        </w:rPr>
      </w:pPr>
      <w:r>
        <w:rPr>
          <w:rFonts w:hint="eastAsia" w:ascii="宋体" w:hAnsi="宋体" w:eastAsia="宋体"/>
          <w:b/>
          <w:sz w:val="24"/>
        </w:rPr>
        <w:t>1</w:t>
      </w:r>
      <w:r>
        <w:rPr>
          <w:rFonts w:ascii="宋体" w:hAnsi="宋体" w:eastAsia="宋体"/>
          <w:b/>
          <w:sz w:val="24"/>
        </w:rPr>
        <w:t>.火灾自动报警系统(含消防中心、联动控制)</w:t>
      </w:r>
    </w:p>
    <w:p>
      <w:pPr>
        <w:spacing w:line="360" w:lineRule="auto"/>
        <w:ind w:firstLine="480" w:firstLineChars="200"/>
        <w:rPr>
          <w:rFonts w:ascii="宋体" w:hAnsi="宋体" w:eastAsia="宋体"/>
          <w:sz w:val="24"/>
        </w:rPr>
      </w:pPr>
      <w:r>
        <w:rPr>
          <w:rFonts w:ascii="宋体" w:hAnsi="宋体" w:eastAsia="宋体"/>
          <w:sz w:val="24"/>
        </w:rPr>
        <w:t>1.1 检查烟感、探头是否完好。（每月）</w:t>
      </w:r>
    </w:p>
    <w:p>
      <w:pPr>
        <w:spacing w:line="360" w:lineRule="auto"/>
        <w:ind w:firstLine="480" w:firstLineChars="200"/>
        <w:rPr>
          <w:rFonts w:ascii="宋体" w:hAnsi="宋体" w:eastAsia="宋体"/>
          <w:sz w:val="24"/>
        </w:rPr>
      </w:pPr>
      <w:r>
        <w:rPr>
          <w:rFonts w:ascii="宋体" w:hAnsi="宋体" w:eastAsia="宋体"/>
          <w:sz w:val="24"/>
        </w:rPr>
        <w:t>1.2 检查手动报警按钮是否变形，玻璃有无破损。（每月）</w:t>
      </w:r>
    </w:p>
    <w:p>
      <w:pPr>
        <w:spacing w:line="360" w:lineRule="auto"/>
        <w:ind w:firstLine="480" w:firstLineChars="200"/>
        <w:rPr>
          <w:rFonts w:ascii="宋体" w:hAnsi="宋体" w:eastAsia="宋体"/>
          <w:sz w:val="24"/>
        </w:rPr>
      </w:pPr>
      <w:r>
        <w:rPr>
          <w:rFonts w:ascii="宋体" w:hAnsi="宋体" w:eastAsia="宋体"/>
          <w:sz w:val="24"/>
        </w:rPr>
        <w:t>1.3 巡检火灾自动报警控制器、显示器的功能。（每月）</w:t>
      </w:r>
    </w:p>
    <w:p>
      <w:pPr>
        <w:spacing w:line="360" w:lineRule="auto"/>
        <w:ind w:firstLine="480" w:firstLineChars="200"/>
        <w:rPr>
          <w:rFonts w:ascii="宋体" w:hAnsi="宋体" w:eastAsia="宋体"/>
          <w:sz w:val="24"/>
        </w:rPr>
      </w:pPr>
      <w:r>
        <w:rPr>
          <w:rFonts w:ascii="宋体" w:hAnsi="宋体" w:eastAsia="宋体"/>
          <w:sz w:val="24"/>
        </w:rPr>
        <w:t>1.4 巡检探测器、手动报警按钮或破玻功能。（每月）</w:t>
      </w:r>
    </w:p>
    <w:p>
      <w:pPr>
        <w:spacing w:line="360" w:lineRule="auto"/>
        <w:ind w:firstLine="480" w:firstLineChars="200"/>
        <w:rPr>
          <w:rFonts w:ascii="宋体" w:hAnsi="宋体" w:eastAsia="宋体"/>
          <w:sz w:val="24"/>
        </w:rPr>
      </w:pPr>
      <w:r>
        <w:rPr>
          <w:rFonts w:ascii="宋体" w:hAnsi="宋体" w:eastAsia="宋体"/>
          <w:sz w:val="24"/>
        </w:rPr>
        <w:t>1.5及时更换损坏或丢失的探头、按钮玻璃等。</w:t>
      </w:r>
      <w:r>
        <w:rPr>
          <w:rFonts w:hint="eastAsia" w:ascii="宋体" w:hAnsi="宋体" w:eastAsia="宋体"/>
          <w:sz w:val="24"/>
        </w:rPr>
        <w:t>（即时）</w:t>
      </w:r>
    </w:p>
    <w:p>
      <w:pPr>
        <w:spacing w:line="360" w:lineRule="auto"/>
        <w:ind w:firstLine="480" w:firstLineChars="200"/>
        <w:rPr>
          <w:rFonts w:ascii="宋体" w:hAnsi="宋体" w:eastAsia="宋体"/>
          <w:sz w:val="24"/>
        </w:rPr>
      </w:pPr>
      <w:r>
        <w:rPr>
          <w:rFonts w:ascii="宋体" w:hAnsi="宋体" w:eastAsia="宋体"/>
          <w:sz w:val="24"/>
        </w:rPr>
        <w:t>1.6检查火警时在自动状态下能否及时准确显示报警地址、类型和发出警报（警铃呜响）。（每季）</w:t>
      </w:r>
    </w:p>
    <w:p>
      <w:pPr>
        <w:spacing w:line="360" w:lineRule="auto"/>
        <w:ind w:firstLine="480" w:firstLineChars="200"/>
        <w:rPr>
          <w:rFonts w:ascii="宋体" w:hAnsi="宋体" w:eastAsia="宋体"/>
          <w:sz w:val="24"/>
        </w:rPr>
      </w:pPr>
      <w:r>
        <w:rPr>
          <w:rFonts w:ascii="宋体" w:hAnsi="宋体" w:eastAsia="宋体"/>
          <w:sz w:val="24"/>
        </w:rPr>
        <w:t>1.7检查火警时在自动状态下能否准确联动相关消防设备，如：起动消防栓泵、喷淋泵、打开风阀、联动风机、关闭防火门、接通广播、启动警铃、电梯迫降等。（每季）</w:t>
      </w:r>
    </w:p>
    <w:p>
      <w:pPr>
        <w:spacing w:line="360" w:lineRule="auto"/>
        <w:ind w:firstLine="480" w:firstLineChars="200"/>
        <w:rPr>
          <w:rFonts w:ascii="宋体" w:hAnsi="宋体" w:eastAsia="宋体"/>
          <w:sz w:val="24"/>
        </w:rPr>
      </w:pPr>
      <w:r>
        <w:rPr>
          <w:rFonts w:ascii="宋体" w:hAnsi="宋体" w:eastAsia="宋体"/>
          <w:sz w:val="24"/>
        </w:rPr>
        <w:t>1.8检查火警时，消防</w:t>
      </w:r>
      <w:r>
        <w:rPr>
          <w:rFonts w:hint="eastAsia" w:ascii="宋体" w:hAnsi="宋体" w:eastAsia="宋体"/>
          <w:sz w:val="24"/>
        </w:rPr>
        <w:t>控制室</w:t>
      </w:r>
      <w:r>
        <w:rPr>
          <w:rFonts w:ascii="宋体" w:hAnsi="宋体" w:eastAsia="宋体"/>
          <w:sz w:val="24"/>
        </w:rPr>
        <w:t>能否接收到各设备动作后的反馈信号。（每月）</w:t>
      </w:r>
    </w:p>
    <w:p>
      <w:pPr>
        <w:spacing w:line="360" w:lineRule="auto"/>
        <w:ind w:firstLine="480" w:firstLineChars="200"/>
        <w:rPr>
          <w:rFonts w:ascii="宋体" w:hAnsi="宋体" w:eastAsia="宋体"/>
          <w:sz w:val="24"/>
        </w:rPr>
      </w:pPr>
      <w:r>
        <w:rPr>
          <w:rFonts w:ascii="宋体" w:hAnsi="宋体" w:eastAsia="宋体"/>
          <w:sz w:val="24"/>
        </w:rPr>
        <w:t>1.9对报警控制器、各楼层消防控制线路接线箱、联动控制柜进行清洁保养。</w:t>
      </w:r>
      <w:r>
        <w:rPr>
          <w:rFonts w:hint="eastAsia" w:ascii="宋体" w:hAnsi="宋体" w:eastAsia="宋体"/>
          <w:sz w:val="24"/>
        </w:rPr>
        <w:t>（每季度）</w:t>
      </w:r>
    </w:p>
    <w:p>
      <w:pPr>
        <w:spacing w:line="360" w:lineRule="auto"/>
        <w:ind w:firstLine="480" w:firstLineChars="200"/>
        <w:rPr>
          <w:rFonts w:ascii="宋体" w:hAnsi="宋体" w:eastAsia="宋体"/>
          <w:sz w:val="24"/>
        </w:rPr>
      </w:pPr>
      <w:r>
        <w:rPr>
          <w:rFonts w:ascii="宋体" w:hAnsi="宋体" w:eastAsia="宋体"/>
          <w:sz w:val="24"/>
        </w:rPr>
        <w:t>1.10每半年对报警控制器、各楼层消防控制线路接线箱、联动控制柜、通讯主机内电器元件进行清洁保养。</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1.11每年对备用电源进行1～2次充放电试验，1～3次主电源和备用电源切换试验。检查内容包括：消防联动控制柜、消防主机、通讯主机、CRT平面显示系统。</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1.12半年进行一次强切非消防电源功能试验。</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1.13定期对火灾探测器清洁一次。</w:t>
      </w:r>
      <w:r>
        <w:rPr>
          <w:rFonts w:hint="eastAsia" w:ascii="宋体" w:hAnsi="宋体" w:eastAsia="宋体"/>
          <w:sz w:val="24"/>
        </w:rPr>
        <w:t>（</w:t>
      </w:r>
      <w:r>
        <w:rPr>
          <w:rFonts w:ascii="宋体" w:hAnsi="宋体" w:eastAsia="宋体"/>
          <w:sz w:val="24"/>
        </w:rPr>
        <w:t>每半年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1.14每年按规定的比例，对系统各设备进行一次检测。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b/>
          <w:sz w:val="24"/>
        </w:rPr>
      </w:pPr>
      <w:r>
        <w:rPr>
          <w:rFonts w:ascii="宋体" w:hAnsi="宋体" w:eastAsia="宋体"/>
          <w:sz w:val="24"/>
        </w:rPr>
        <w:t xml:space="preserve">* </w:t>
      </w:r>
      <w:r>
        <w:rPr>
          <w:rFonts w:hint="eastAsia" w:ascii="宋体" w:hAnsi="宋体" w:eastAsia="宋体" w:cs="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2</w:t>
      </w:r>
      <w:r>
        <w:rPr>
          <w:rFonts w:ascii="宋体" w:hAnsi="宋体" w:eastAsia="宋体"/>
          <w:b/>
          <w:sz w:val="24"/>
        </w:rPr>
        <w:t>.消火栓、自动喷淋灭火系统</w:t>
      </w:r>
    </w:p>
    <w:p>
      <w:pPr>
        <w:spacing w:line="360" w:lineRule="auto"/>
        <w:ind w:firstLine="480" w:firstLineChars="200"/>
        <w:rPr>
          <w:rFonts w:ascii="宋体" w:hAnsi="宋体" w:eastAsia="宋体"/>
          <w:sz w:val="24"/>
        </w:rPr>
      </w:pPr>
      <w:r>
        <w:rPr>
          <w:rFonts w:ascii="宋体" w:hAnsi="宋体" w:eastAsia="宋体"/>
          <w:sz w:val="24"/>
        </w:rPr>
        <w:t>2.1检查减压阀高、低压端压力表读数是否处于正常范围。（每月）</w:t>
      </w:r>
    </w:p>
    <w:p>
      <w:pPr>
        <w:spacing w:line="360" w:lineRule="auto"/>
        <w:ind w:firstLine="480" w:firstLineChars="200"/>
        <w:rPr>
          <w:rFonts w:ascii="宋体" w:hAnsi="宋体" w:eastAsia="宋体"/>
          <w:sz w:val="24"/>
        </w:rPr>
      </w:pPr>
      <w:r>
        <w:rPr>
          <w:rFonts w:ascii="宋体" w:hAnsi="宋体" w:eastAsia="宋体"/>
          <w:sz w:val="24"/>
        </w:rPr>
        <w:t>2.2检查贮水池储水量是否满足要求。（每月）</w:t>
      </w:r>
    </w:p>
    <w:p>
      <w:pPr>
        <w:spacing w:line="360" w:lineRule="auto"/>
        <w:ind w:firstLine="480" w:firstLineChars="200"/>
        <w:rPr>
          <w:rFonts w:ascii="宋体" w:hAnsi="宋体" w:eastAsia="宋体"/>
          <w:sz w:val="24"/>
        </w:rPr>
      </w:pPr>
      <w:r>
        <w:rPr>
          <w:rFonts w:ascii="宋体" w:hAnsi="宋体" w:eastAsia="宋体"/>
          <w:sz w:val="24"/>
        </w:rPr>
        <w:t>2.3启动各台消火栓泵，试验运行。试验完毕后，在最不利的消防栓放水，观察其出水压力及流量是否足够。（每月）</w:t>
      </w:r>
    </w:p>
    <w:p>
      <w:pPr>
        <w:spacing w:line="360" w:lineRule="auto"/>
        <w:ind w:firstLine="480" w:firstLineChars="200"/>
        <w:rPr>
          <w:rFonts w:ascii="宋体" w:hAnsi="宋体" w:eastAsia="宋体"/>
          <w:sz w:val="24"/>
        </w:rPr>
      </w:pPr>
      <w:r>
        <w:rPr>
          <w:rFonts w:ascii="宋体" w:hAnsi="宋体" w:eastAsia="宋体"/>
          <w:sz w:val="24"/>
        </w:rPr>
        <w:t>2.4检查消火栓水泵接合器，保证接口完好、无渗漏，检查密封垫是否老化。（每月）</w:t>
      </w:r>
    </w:p>
    <w:p>
      <w:pPr>
        <w:spacing w:line="360" w:lineRule="auto"/>
        <w:ind w:firstLine="480" w:firstLineChars="200"/>
        <w:rPr>
          <w:rFonts w:ascii="宋体" w:hAnsi="宋体" w:eastAsia="宋体"/>
          <w:sz w:val="24"/>
        </w:rPr>
      </w:pPr>
      <w:r>
        <w:rPr>
          <w:rFonts w:ascii="宋体" w:hAnsi="宋体" w:eastAsia="宋体"/>
          <w:sz w:val="24"/>
        </w:rPr>
        <w:t>2.5检查和测试消防栓系统和喷淋系统的自动满载运行状况。（每月）</w:t>
      </w:r>
    </w:p>
    <w:p>
      <w:pPr>
        <w:spacing w:line="360" w:lineRule="auto"/>
        <w:ind w:firstLine="480" w:firstLineChars="200"/>
        <w:rPr>
          <w:rFonts w:ascii="宋体" w:hAnsi="宋体" w:eastAsia="宋体"/>
          <w:sz w:val="24"/>
        </w:rPr>
      </w:pPr>
      <w:r>
        <w:rPr>
          <w:rFonts w:ascii="宋体" w:hAnsi="宋体" w:eastAsia="宋体"/>
          <w:sz w:val="24"/>
        </w:rPr>
        <w:t>2.6在正常情况下，维护管理人员定期应对进水阀、报警阀进行外观检查并应保证系统处于无故障状态。（每月）</w:t>
      </w:r>
    </w:p>
    <w:p>
      <w:pPr>
        <w:spacing w:line="360" w:lineRule="auto"/>
        <w:ind w:firstLine="480" w:firstLineChars="200"/>
        <w:rPr>
          <w:rFonts w:ascii="宋体" w:hAnsi="宋体" w:eastAsia="宋体"/>
          <w:sz w:val="24"/>
        </w:rPr>
      </w:pPr>
      <w:r>
        <w:rPr>
          <w:rFonts w:ascii="宋体" w:hAnsi="宋体" w:eastAsia="宋体"/>
          <w:sz w:val="24"/>
        </w:rPr>
        <w:t>2.7检查喷淋管道上各阀门是否处于正确位置。（每月）</w:t>
      </w:r>
    </w:p>
    <w:p>
      <w:pPr>
        <w:spacing w:line="360" w:lineRule="auto"/>
        <w:ind w:firstLine="480" w:firstLineChars="200"/>
        <w:rPr>
          <w:rFonts w:ascii="宋体" w:hAnsi="宋体" w:eastAsia="宋体"/>
          <w:sz w:val="24"/>
        </w:rPr>
      </w:pPr>
      <w:r>
        <w:rPr>
          <w:rFonts w:ascii="宋体" w:hAnsi="宋体" w:eastAsia="宋体"/>
          <w:sz w:val="24"/>
        </w:rPr>
        <w:t>2.8检查喷淋水泵接合器的接口及附件，并保证接口完好、无渗漏，检查密封垫是否老化。（每月）</w:t>
      </w:r>
    </w:p>
    <w:p>
      <w:pPr>
        <w:spacing w:line="360" w:lineRule="auto"/>
        <w:ind w:firstLine="480" w:firstLineChars="200"/>
        <w:rPr>
          <w:rFonts w:ascii="宋体" w:hAnsi="宋体" w:eastAsia="宋体"/>
          <w:sz w:val="24"/>
        </w:rPr>
      </w:pPr>
      <w:r>
        <w:rPr>
          <w:rFonts w:ascii="宋体" w:hAnsi="宋体" w:eastAsia="宋体"/>
          <w:sz w:val="24"/>
        </w:rPr>
        <w:t>2.9启动稳压泵，观察压力上升是否正常，消防控制中心能否显示其动作信号，人工放水观察稳压泵自动起动和停止后的压力是否正常。（每月）</w:t>
      </w:r>
    </w:p>
    <w:p>
      <w:pPr>
        <w:spacing w:line="360" w:lineRule="auto"/>
        <w:ind w:firstLine="480" w:firstLineChars="200"/>
        <w:rPr>
          <w:rFonts w:ascii="宋体" w:hAnsi="宋体" w:eastAsia="宋体"/>
          <w:sz w:val="24"/>
        </w:rPr>
      </w:pPr>
      <w:r>
        <w:rPr>
          <w:rFonts w:ascii="宋体" w:hAnsi="宋体" w:eastAsia="宋体"/>
          <w:sz w:val="24"/>
        </w:rPr>
        <w:t>2.10检查消防泵和喷淋泵启动时，消防控制中心能否显示其动作信号，自动状态时，消防控制中心能否控制其启动和停止。（每季）</w:t>
      </w:r>
    </w:p>
    <w:p>
      <w:pPr>
        <w:spacing w:line="360" w:lineRule="auto"/>
        <w:ind w:firstLine="480" w:firstLineChars="200"/>
        <w:rPr>
          <w:rFonts w:ascii="宋体" w:hAnsi="宋体" w:eastAsia="宋体"/>
          <w:sz w:val="24"/>
        </w:rPr>
      </w:pPr>
      <w:r>
        <w:rPr>
          <w:rFonts w:ascii="宋体" w:hAnsi="宋体" w:eastAsia="宋体"/>
          <w:sz w:val="24"/>
        </w:rPr>
        <w:t>2.11每季度对消火栓箱及水泵控制柜和水泵控制柜内元件进行清洁保养。（每季）</w:t>
      </w:r>
    </w:p>
    <w:p>
      <w:pPr>
        <w:spacing w:line="360" w:lineRule="auto"/>
        <w:ind w:firstLine="480" w:firstLineChars="200"/>
        <w:rPr>
          <w:rFonts w:ascii="宋体" w:hAnsi="宋体" w:eastAsia="宋体"/>
          <w:sz w:val="24"/>
        </w:rPr>
      </w:pPr>
      <w:r>
        <w:rPr>
          <w:rFonts w:ascii="宋体" w:hAnsi="宋体" w:eastAsia="宋体"/>
          <w:sz w:val="24"/>
        </w:rPr>
        <w:t>2.12定期清洗减压阀、止回阀及给所有水泵各种转轴的连动构件</w:t>
      </w:r>
      <w:r>
        <w:rPr>
          <w:rFonts w:hint="eastAsia" w:ascii="宋体" w:hAnsi="宋体" w:eastAsia="宋体"/>
          <w:sz w:val="24"/>
        </w:rPr>
        <w:t>，</w:t>
      </w:r>
      <w:r>
        <w:rPr>
          <w:rFonts w:ascii="宋体" w:hAnsi="宋体" w:eastAsia="宋体"/>
          <w:sz w:val="24"/>
        </w:rPr>
        <w:t>进行清洁润滑保养。（每季）</w:t>
      </w:r>
    </w:p>
    <w:p>
      <w:pPr>
        <w:spacing w:line="360" w:lineRule="auto"/>
        <w:ind w:firstLine="480" w:firstLineChars="200"/>
        <w:rPr>
          <w:rFonts w:ascii="宋体" w:hAnsi="宋体" w:eastAsia="宋体"/>
          <w:sz w:val="24"/>
        </w:rPr>
      </w:pPr>
      <w:r>
        <w:rPr>
          <w:rFonts w:ascii="宋体" w:hAnsi="宋体" w:eastAsia="宋体"/>
          <w:sz w:val="24"/>
        </w:rPr>
        <w:t>2.13检查消防水池、消防水箱及消防气压给水设备，并检查其消防储备水位。更换前，需书面通知</w:t>
      </w:r>
      <w:r>
        <w:rPr>
          <w:rFonts w:hint="eastAsia" w:ascii="宋体" w:hAnsi="宋体" w:eastAsia="宋体"/>
          <w:sz w:val="24"/>
        </w:rPr>
        <w:t>校</w:t>
      </w:r>
      <w:r>
        <w:rPr>
          <w:rFonts w:ascii="宋体" w:hAnsi="宋体" w:eastAsia="宋体"/>
          <w:sz w:val="24"/>
        </w:rPr>
        <w:t>方。（每季）</w:t>
      </w:r>
    </w:p>
    <w:p>
      <w:pPr>
        <w:spacing w:line="360" w:lineRule="auto"/>
        <w:ind w:firstLine="480" w:firstLineChars="200"/>
        <w:rPr>
          <w:rFonts w:ascii="宋体" w:hAnsi="宋体" w:eastAsia="宋体"/>
          <w:sz w:val="24"/>
        </w:rPr>
      </w:pPr>
      <w:r>
        <w:rPr>
          <w:rFonts w:ascii="宋体" w:hAnsi="宋体" w:eastAsia="宋体"/>
          <w:sz w:val="24"/>
        </w:rPr>
        <w:t>2.14报警按钮、指示灯及控制线路功能正常，无故障。</w:t>
      </w:r>
      <w:r>
        <w:rPr>
          <w:rFonts w:hint="eastAsia" w:ascii="宋体" w:hAnsi="宋体" w:eastAsia="宋体"/>
          <w:sz w:val="24"/>
        </w:rPr>
        <w:t>（每月）</w:t>
      </w:r>
    </w:p>
    <w:p>
      <w:pPr>
        <w:spacing w:line="360" w:lineRule="auto"/>
        <w:ind w:firstLine="480" w:firstLineChars="200"/>
        <w:rPr>
          <w:rFonts w:ascii="宋体" w:hAnsi="宋体" w:eastAsia="宋体"/>
          <w:sz w:val="24"/>
        </w:rPr>
      </w:pPr>
      <w:r>
        <w:rPr>
          <w:rFonts w:ascii="宋体" w:hAnsi="宋体" w:eastAsia="宋体"/>
          <w:sz w:val="24"/>
        </w:rPr>
        <w:t>2.15每年应对消防储水设备进行检查，修补缺损和重新油漆。</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2.16钢板消防水箱和气压给水设备的玻璃水位计，两端的角阀，在不进行水位观察时应关闭。</w:t>
      </w:r>
      <w:r>
        <w:rPr>
          <w:rFonts w:hint="eastAsia" w:ascii="宋体" w:hAnsi="宋体" w:eastAsia="宋体"/>
          <w:sz w:val="24"/>
        </w:rPr>
        <w:t>（每月）</w:t>
      </w:r>
    </w:p>
    <w:p>
      <w:pPr>
        <w:spacing w:line="360" w:lineRule="auto"/>
        <w:ind w:firstLine="480" w:firstLineChars="200"/>
        <w:rPr>
          <w:rFonts w:ascii="宋体" w:hAnsi="宋体" w:eastAsia="宋体"/>
          <w:sz w:val="24"/>
        </w:rPr>
      </w:pPr>
      <w:r>
        <w:rPr>
          <w:rFonts w:ascii="宋体" w:hAnsi="宋体" w:eastAsia="宋体"/>
          <w:sz w:val="24"/>
        </w:rPr>
        <w:t>2.17对喷头进行巡检检查，发现有不正常的喷头应及时更换。</w:t>
      </w:r>
      <w:r>
        <w:rPr>
          <w:rFonts w:hint="eastAsia" w:ascii="宋体" w:hAnsi="宋体" w:eastAsia="宋体"/>
          <w:sz w:val="24"/>
        </w:rPr>
        <w:t>（每月）</w:t>
      </w:r>
      <w:r>
        <w:rPr>
          <w:rFonts w:ascii="宋体" w:hAnsi="宋体" w:eastAsia="宋体"/>
          <w:sz w:val="24"/>
        </w:rPr>
        <w:t>当喷头上有异物时，应及时清除。更换或安装喷头应使用专用扳手和各种不同规格的喷头均应有一定数量的备用品，其数量不应少于安装数量的1%，且每种喷头的数量不应少于10个。</w:t>
      </w:r>
    </w:p>
    <w:p>
      <w:pPr>
        <w:spacing w:line="360" w:lineRule="auto"/>
        <w:ind w:firstLine="480" w:firstLineChars="200"/>
        <w:rPr>
          <w:rFonts w:ascii="宋体" w:hAnsi="宋体" w:eastAsia="宋体"/>
          <w:sz w:val="24"/>
        </w:rPr>
      </w:pPr>
      <w:r>
        <w:rPr>
          <w:rFonts w:ascii="宋体" w:hAnsi="宋体" w:eastAsia="宋体"/>
          <w:sz w:val="24"/>
        </w:rPr>
        <w:t>管路：检查系统管路有无腐蚀渗漏，湿式系统管路内的水应定期排空、冲洗。</w:t>
      </w:r>
    </w:p>
    <w:p>
      <w:pPr>
        <w:spacing w:line="360" w:lineRule="auto"/>
        <w:ind w:firstLine="480" w:firstLineChars="200"/>
        <w:rPr>
          <w:rFonts w:ascii="宋体" w:hAnsi="宋体" w:eastAsia="宋体"/>
          <w:sz w:val="24"/>
        </w:rPr>
      </w:pPr>
      <w:r>
        <w:rPr>
          <w:rFonts w:ascii="宋体" w:hAnsi="宋体" w:eastAsia="宋体"/>
          <w:sz w:val="24"/>
        </w:rPr>
        <w:t>2.18检查和测试消防水泵及喷淋水泵，包括所有消防加压泵模拟火灾状态进行联动控制。（每季）</w:t>
      </w:r>
    </w:p>
    <w:p>
      <w:pPr>
        <w:spacing w:line="360" w:lineRule="auto"/>
        <w:ind w:firstLine="480" w:firstLineChars="200"/>
        <w:rPr>
          <w:rFonts w:ascii="宋体" w:hAnsi="宋体" w:eastAsia="宋体"/>
          <w:sz w:val="24"/>
        </w:rPr>
      </w:pPr>
      <w:r>
        <w:rPr>
          <w:rFonts w:ascii="宋体" w:hAnsi="宋体" w:eastAsia="宋体"/>
          <w:sz w:val="24"/>
        </w:rPr>
        <w:t>2.19启、闭信号蝶阀，检查消防控制中心能否收到其关闭信号并显示所在位置。（季度）</w:t>
      </w:r>
    </w:p>
    <w:p>
      <w:pPr>
        <w:spacing w:line="360" w:lineRule="auto"/>
        <w:ind w:firstLine="480" w:firstLineChars="200"/>
        <w:rPr>
          <w:rFonts w:ascii="宋体" w:hAnsi="宋体" w:eastAsia="宋体"/>
          <w:sz w:val="24"/>
        </w:rPr>
      </w:pPr>
      <w:r>
        <w:rPr>
          <w:rFonts w:ascii="宋体" w:hAnsi="宋体" w:eastAsia="宋体"/>
          <w:sz w:val="24"/>
        </w:rPr>
        <w:t>2.20在各楼层进行试放水一次，检查以下内容：（每季）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.1该楼层水流指示器是否动作，动作时消防控制中心能否收到其报警信号并显示所在位置。</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.2该楼层对应的湿式报警阀是否动作。</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.3湿式报警阀动作时上、下腔压力是否正常。</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.4湿式报警阀动作时，水力警铃是否报警，铃声是否响亮，能否达到报警效果。</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0</w:t>
      </w:r>
      <w:r>
        <w:rPr>
          <w:rFonts w:ascii="宋体" w:hAnsi="宋体" w:eastAsia="宋体"/>
          <w:sz w:val="24"/>
        </w:rPr>
        <w:t>.5湿式报警阀动作时，压力开关是否动作，动作时消防控制中心能否收到其报警信号并显示所在位置。</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 xml:space="preserve"> 试验水流指示器、压力开关等报警功能、信号显示。（每季）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.1 水流指示器、管阀、信号阀、试验闸阀放水，检查主机是否有报警信号。</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1</w:t>
      </w:r>
      <w:r>
        <w:rPr>
          <w:rFonts w:ascii="宋体" w:hAnsi="宋体" w:eastAsia="宋体"/>
          <w:sz w:val="24"/>
        </w:rPr>
        <w:t>.2 在湿式报警阀试水装置处放水，报警阀应及时动作，水力警铃应发出报警信号，压力开关接通电路报警，电控柜及联动控制柜处于“自动”状态时应启动消防泵。</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2</w:t>
      </w:r>
      <w:r>
        <w:rPr>
          <w:rFonts w:ascii="宋体" w:hAnsi="宋体" w:eastAsia="宋体"/>
          <w:sz w:val="24"/>
        </w:rPr>
        <w:t>启动稳压泵，观察其动作时管网压力是否正常。消防控制中心能否显示其动作信号。（每季）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3</w:t>
      </w:r>
      <w:r>
        <w:rPr>
          <w:rFonts w:ascii="宋体" w:hAnsi="宋体" w:eastAsia="宋体"/>
          <w:sz w:val="24"/>
        </w:rPr>
        <w:t>检查喷淋泵启动时，消防控制中心能否显示其动作信号。（每季）</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4</w:t>
      </w:r>
      <w:r>
        <w:rPr>
          <w:rFonts w:ascii="宋体" w:hAnsi="宋体" w:eastAsia="宋体"/>
          <w:sz w:val="24"/>
        </w:rPr>
        <w:t>检查喷淋泵启动时，出口压力是否正常。（每半年）</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25</w:t>
      </w:r>
      <w:r>
        <w:rPr>
          <w:rFonts w:ascii="宋体" w:hAnsi="宋体" w:eastAsia="宋体"/>
          <w:sz w:val="24"/>
        </w:rPr>
        <w:t>手动启动各台喷淋泵，试验运行。（每月）</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26</w:t>
      </w:r>
      <w:r>
        <w:rPr>
          <w:rFonts w:ascii="宋体" w:hAnsi="宋体" w:eastAsia="宋体"/>
          <w:sz w:val="24"/>
        </w:rPr>
        <w:t>定期清洗湿式报警阀。（每年）</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27</w:t>
      </w:r>
      <w:r>
        <w:rPr>
          <w:rFonts w:ascii="宋体" w:hAnsi="宋体" w:eastAsia="宋体"/>
          <w:sz w:val="24"/>
        </w:rPr>
        <w:t>每年应对水源的供水能力进行一次检测。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28</w:t>
      </w:r>
      <w:r>
        <w:rPr>
          <w:rFonts w:ascii="宋体" w:hAnsi="宋体" w:eastAsia="宋体"/>
          <w:sz w:val="24"/>
        </w:rPr>
        <w:t>每年对系统进行一次检测。</w:t>
      </w:r>
      <w:r>
        <w:rPr>
          <w:rFonts w:hint="eastAsia" w:ascii="宋体" w:hAnsi="宋体" w:eastAsia="宋体"/>
          <w:sz w:val="24"/>
        </w:rPr>
        <w:t>（</w:t>
      </w:r>
      <w:r>
        <w:rPr>
          <w:rFonts w:ascii="宋体" w:hAnsi="宋体" w:eastAsia="宋体"/>
          <w:sz w:val="24"/>
        </w:rPr>
        <w:t>每年</w:t>
      </w:r>
      <w:r>
        <w:rPr>
          <w:rFonts w:hint="eastAsia" w:ascii="宋体" w:hAnsi="宋体" w:eastAsia="宋体"/>
          <w:sz w:val="24"/>
        </w:rPr>
        <w:t>）</w:t>
      </w:r>
    </w:p>
    <w:p>
      <w:pPr>
        <w:spacing w:line="360" w:lineRule="auto"/>
        <w:ind w:firstLine="482" w:firstLineChars="200"/>
        <w:rPr>
          <w:rFonts w:ascii="宋体" w:hAnsi="宋体" w:eastAsia="宋体"/>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3</w:t>
      </w:r>
      <w:r>
        <w:rPr>
          <w:rFonts w:ascii="宋体" w:hAnsi="宋体" w:eastAsia="宋体"/>
          <w:b/>
          <w:sz w:val="24"/>
        </w:rPr>
        <w:t>.消防通风和防排烟系统</w:t>
      </w:r>
    </w:p>
    <w:p>
      <w:pPr>
        <w:spacing w:line="360" w:lineRule="auto"/>
        <w:ind w:firstLine="480" w:firstLineChars="200"/>
        <w:rPr>
          <w:rFonts w:ascii="宋体" w:hAnsi="宋体" w:eastAsia="宋体"/>
          <w:sz w:val="24"/>
        </w:rPr>
      </w:pPr>
      <w:r>
        <w:rPr>
          <w:rFonts w:hint="eastAsia" w:ascii="宋体" w:hAnsi="宋体" w:eastAsia="宋体"/>
          <w:sz w:val="24"/>
        </w:rPr>
        <w:t>3.1</w:t>
      </w:r>
      <w:r>
        <w:rPr>
          <w:rFonts w:ascii="宋体" w:hAnsi="宋体" w:eastAsia="宋体"/>
          <w:sz w:val="24"/>
        </w:rPr>
        <w:t>检查送风口、排烟口有无变形、损伤，周围有无影响使用的障碍物。（每月）</w:t>
      </w:r>
    </w:p>
    <w:p>
      <w:pPr>
        <w:spacing w:line="360" w:lineRule="auto"/>
        <w:ind w:firstLine="480" w:firstLineChars="200"/>
        <w:rPr>
          <w:rFonts w:ascii="宋体" w:hAnsi="宋体" w:eastAsia="宋体"/>
          <w:sz w:val="24"/>
        </w:rPr>
      </w:pPr>
      <w:r>
        <w:rPr>
          <w:rFonts w:hint="eastAsia" w:ascii="宋体" w:hAnsi="宋体" w:eastAsia="宋体"/>
          <w:sz w:val="24"/>
        </w:rPr>
        <w:t>3.2</w:t>
      </w:r>
      <w:r>
        <w:rPr>
          <w:rFonts w:ascii="宋体" w:hAnsi="宋体" w:eastAsia="宋体"/>
          <w:sz w:val="24"/>
        </w:rPr>
        <w:t>对现场风机控制箱、正压送风机和消防排烟风机进行检查测试。（每年）</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.3对正压送风阀、排烟阀、防火阀进行检查测试。（每季）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.4检查风机与排烟连接部位的</w:t>
      </w:r>
      <w:r>
        <w:rPr>
          <w:rFonts w:hint="eastAsia" w:ascii="宋体" w:hAnsi="宋体" w:eastAsia="宋体"/>
          <w:sz w:val="24"/>
        </w:rPr>
        <w:t>阀门</w:t>
      </w:r>
      <w:r>
        <w:rPr>
          <w:rFonts w:ascii="宋体" w:hAnsi="宋体" w:eastAsia="宋体"/>
          <w:sz w:val="24"/>
        </w:rPr>
        <w:t>有无损伤，螺栓是否松动（每月）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.5检查送风机、排烟风机周围有无可燃物，安装螺栓是否松动、损伤，传动机构是否变形、损伤，叶轮有无刮壳现象。（每月）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.6检查送风风机、排烟风机的电动机的接线是否松动，传动皮带是否正常，转动部件是否正常并加注润滑油。风机的外壳有无腐蚀现象，电源的供电是否正常。（每月）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.7启动送风（排烟）风机，检查风机运转是否正常。（每月）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.8巡视排烟阀（口）、送风阀（口）保养情况，抽查手动开启（在非联动状态下）的信号反馈及复位情况。（每月）</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.9对排烟阀（口）及送风阀（口）体、风机电控柜进行清洁保养。（每季）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.10对排烟阀（口）及送风阀（口）的机械传动、电动机的转轴（含轴承）进行润滑（用户方提供润滑油）。（每季）</w:t>
      </w:r>
    </w:p>
    <w:p>
      <w:pPr>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.11对风机电控柜内电器元件进行清洁保养。（每年）</w:t>
      </w:r>
    </w:p>
    <w:p>
      <w:pPr>
        <w:spacing w:line="360" w:lineRule="auto"/>
        <w:ind w:firstLine="482" w:firstLineChars="200"/>
        <w:rPr>
          <w:rFonts w:ascii="宋体" w:hAnsi="宋体" w:eastAsia="宋体"/>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4</w:t>
      </w:r>
      <w:r>
        <w:rPr>
          <w:rFonts w:ascii="宋体" w:hAnsi="宋体" w:eastAsia="宋体"/>
          <w:b/>
          <w:sz w:val="24"/>
        </w:rPr>
        <w:t>.消防水泵系统</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.1检查消防水池、消防恒压气压给水设备，检查消防储备水位及消防恒压气压给水设备水量和水压是否正常，检查各种阀门是否处于正常状态，发现故障应及时进行处理。（每月）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.2检查吸水环管及阀门是否有漏水和锈蚀现象，检查水泵吸入和输出管道上各阀门是否处于正确的位置（每月）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.3转动各水泵转子，检查转子转动是否灵活。（每月）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.4检查双回路电源自动控制柜切换是否正常，相序是否一致。（每月）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.5检查水泵控制柜电源电压及指示灯是否正常。（每月）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.6打下控制柜电源总开关，检测控制柜二次回路，检查万能转换开关、按钮、指示灯是否正常，手动或自动模拟起泵，测试起泵时是否正常，检查接触器、继电器分合是否正常。（每月）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.7手动起动各台泵，测量（或看面板上的电流表）水泵电动机的起动和运行电流是否正常。（每月）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.8手动启动水泵，检查水泵能否正常运转，压力能否保证。（每月）</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.9模拟火警状态下，检查其中一台泵故障时自动切换备用泵是否正常。（每季）</w:t>
      </w:r>
    </w:p>
    <w:p>
      <w:pPr>
        <w:spacing w:line="360" w:lineRule="auto"/>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.10模拟火警状态下，检查在消防控制中心能否控制各台泵的起动和停止。检查水泵启动时，消防控制中心能否显示动作信号。（每季）</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5</w:t>
      </w:r>
      <w:r>
        <w:rPr>
          <w:rFonts w:ascii="宋体" w:hAnsi="宋体" w:eastAsia="宋体"/>
          <w:b/>
          <w:sz w:val="24"/>
        </w:rPr>
        <w:t>.消防广播系统</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.1检查功放机工作是否正常。（每月）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.2检查麦克风播音是否正常。（每月）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.3检查天花喇叭、挂墙音箱有无脱落。（每月）</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.4检查喇叭、音箱音量是否正常、清晰。（每季）</w:t>
      </w:r>
    </w:p>
    <w:p>
      <w:pPr>
        <w:spacing w:line="360" w:lineRule="auto"/>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.5模拟火灾事故情况下，消防广播是否动作。（每季）</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6</w:t>
      </w:r>
      <w:r>
        <w:rPr>
          <w:rFonts w:ascii="宋体" w:hAnsi="宋体" w:eastAsia="宋体"/>
          <w:b/>
          <w:sz w:val="24"/>
        </w:rPr>
        <w:t>.消防对讲电话系统</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.1检查插孔及固定话机是否齐全。（每月）</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.2现场对消防中心之间进行通话试验，通话质量是否符合要求。（每月）</w:t>
      </w:r>
    </w:p>
    <w:p>
      <w:pPr>
        <w:spacing w:line="360" w:lineRule="auto"/>
        <w:ind w:firstLine="480" w:firstLineChars="200"/>
        <w:rPr>
          <w:rFonts w:ascii="宋体" w:hAnsi="宋体" w:eastAsia="宋体"/>
          <w:sz w:val="24"/>
        </w:rPr>
      </w:pPr>
      <w:r>
        <w:rPr>
          <w:rFonts w:hint="eastAsia" w:ascii="宋体" w:hAnsi="宋体" w:eastAsia="宋体"/>
          <w:sz w:val="24"/>
        </w:rPr>
        <w:t>6</w:t>
      </w:r>
      <w:r>
        <w:rPr>
          <w:rFonts w:ascii="宋体" w:hAnsi="宋体" w:eastAsia="宋体"/>
          <w:sz w:val="24"/>
        </w:rPr>
        <w:t>.3确保对讲电话通话清晰。（每月）</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7</w:t>
      </w:r>
      <w:r>
        <w:rPr>
          <w:rFonts w:ascii="宋体" w:hAnsi="宋体" w:eastAsia="宋体"/>
          <w:b/>
          <w:sz w:val="24"/>
        </w:rPr>
        <w:t>.气体灭火系统</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.1检查设备有否碰损伤、堵塞、固定牢靠。（每月）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.2检查设备就位是否正常。（每月）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.3检查设备工作状态正常与否。（每月）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.4管网、设备有否泄漏现象。（每月）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.5线路连线、仪表指示正常与否。（每月）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6对灭火剂贮存容器、选择阀、液体单向阀、高压软管、集流管、阀驱动装置、管网与喷嘴等全部系统组件应无碰撞、变形及其他机械损伤，表面应无锈蚀，保护层应完好，铭牌应清晰，手动操作装置的防护罩、铅封和安全标志应完好。（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.7检查贮存容器压力，确保贮存压力与环境温度相适应，确保贮存器容量满足正常使用要求。（每月）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.8试验火灾警报装置的声光显示。（每季）</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.9检查所有手／自动转换开关和启动／停止盒功能。（每季）</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.10按规定的办法，对每个防护区进行一次模拟自动启动试验，如有不合格项目，则应对相关防护区进行一次模拟喷气试验。（每年）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.11气动驱动装置的气源压力，不应少于设计压力的90%。</w:t>
      </w:r>
      <w:r>
        <w:rPr>
          <w:rFonts w:hint="eastAsia" w:ascii="宋体" w:hAnsi="宋体" w:eastAsia="宋体"/>
          <w:sz w:val="24"/>
        </w:rPr>
        <w:t>（每月）</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.12防护区的开口情况，防护区的用途及可燃物的种类、数量、分布情况应符合设计规定。（每半年）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.13灭火剂贮瓶间设备，灭火剂输送管道和支、吊架的固定应无松动。（每半年）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.14高压软管应无变形、裂纹及老化。应对选择阀、液体单向阀、高压软管和阀驱动装置中的气体单向阀逐个进行水压强度试验和气压严密性试验。（每半年）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.15对灭火剂贮存容器进行称重检查，灭火剂净重不应少于设计重量的95%。（每半年）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.16灭火剂输送管道有损伤与堵塞现象，应对其进行严密性试验和吹扫。（每半年）</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.17每季度对系统控制器进行清洁；每年对系统控制器内电器元件进行清洁保养。</w:t>
      </w:r>
      <w:r>
        <w:rPr>
          <w:rFonts w:hint="eastAsia" w:ascii="宋体" w:hAnsi="宋体" w:eastAsia="宋体"/>
          <w:sz w:val="24"/>
        </w:rPr>
        <w:t>（</w:t>
      </w:r>
      <w:r>
        <w:rPr>
          <w:rFonts w:ascii="宋体" w:hAnsi="宋体" w:eastAsia="宋体"/>
          <w:sz w:val="24"/>
        </w:rPr>
        <w:t>每季</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.18每季度对手动应急操作装置的转动部位进行添加润滑油。</w:t>
      </w:r>
      <w:r>
        <w:rPr>
          <w:rFonts w:hint="eastAsia" w:ascii="宋体" w:hAnsi="宋体" w:eastAsia="宋体"/>
          <w:sz w:val="24"/>
        </w:rPr>
        <w:t>（</w:t>
      </w:r>
      <w:r>
        <w:rPr>
          <w:rFonts w:ascii="宋体" w:hAnsi="宋体" w:eastAsia="宋体"/>
          <w:sz w:val="24"/>
        </w:rPr>
        <w:t>每季</w:t>
      </w:r>
      <w:r>
        <w:rPr>
          <w:rFonts w:hint="eastAsia" w:ascii="宋体" w:hAnsi="宋体" w:eastAsia="宋体"/>
          <w:sz w:val="24"/>
        </w:rPr>
        <w:t>）</w:t>
      </w:r>
    </w:p>
    <w:p>
      <w:pPr>
        <w:spacing w:line="360" w:lineRule="auto"/>
        <w:ind w:firstLine="480" w:firstLineChars="200"/>
        <w:rPr>
          <w:rFonts w:ascii="宋体" w:hAnsi="宋体" w:eastAsia="宋体"/>
          <w:b/>
          <w:sz w:val="24"/>
        </w:rPr>
      </w:pPr>
      <w:r>
        <w:rPr>
          <w:rFonts w:hint="eastAsia" w:ascii="宋体" w:hAnsi="宋体" w:eastAsia="宋体"/>
          <w:sz w:val="24"/>
        </w:rPr>
        <w:t>7</w:t>
      </w:r>
      <w:r>
        <w:rPr>
          <w:rFonts w:ascii="宋体" w:hAnsi="宋体" w:eastAsia="宋体"/>
          <w:sz w:val="24"/>
        </w:rPr>
        <w:t>.19对联动控制设备进行模拟试验，区盘是否动作，消防中心是否有信号显示。</w:t>
      </w:r>
      <w:r>
        <w:rPr>
          <w:rFonts w:hint="eastAsia" w:ascii="宋体" w:hAnsi="宋体" w:eastAsia="宋体"/>
          <w:sz w:val="24"/>
        </w:rPr>
        <w:t>（每月）</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8</w:t>
      </w:r>
      <w:r>
        <w:rPr>
          <w:rFonts w:ascii="宋体" w:hAnsi="宋体" w:eastAsia="宋体"/>
          <w:b/>
          <w:sz w:val="24"/>
        </w:rPr>
        <w:t>.应急疏散指示系统</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.1检查应急灯、疏散指示牌是否齐全。（每月）</w:t>
      </w:r>
    </w:p>
    <w:p>
      <w:pPr>
        <w:spacing w:line="360" w:lineRule="auto"/>
        <w:ind w:firstLine="480" w:firstLineChars="200"/>
        <w:rPr>
          <w:rFonts w:ascii="宋体" w:hAnsi="宋体" w:eastAsia="宋体"/>
          <w:sz w:val="24"/>
        </w:rPr>
      </w:pPr>
      <w:r>
        <w:rPr>
          <w:rFonts w:hint="eastAsia" w:ascii="宋体" w:hAnsi="宋体" w:eastAsia="宋体"/>
          <w:sz w:val="24"/>
        </w:rPr>
        <w:t>8</w:t>
      </w:r>
      <w:r>
        <w:rPr>
          <w:rFonts w:ascii="宋体" w:hAnsi="宋体" w:eastAsia="宋体"/>
          <w:sz w:val="24"/>
        </w:rPr>
        <w:t>.2检查应急灯、疏散指示牌电池充放电是否正常。（每月）</w:t>
      </w:r>
    </w:p>
    <w:p>
      <w:pPr>
        <w:spacing w:line="360" w:lineRule="auto"/>
        <w:ind w:firstLine="482" w:firstLineChars="200"/>
        <w:rPr>
          <w:rFonts w:ascii="宋体" w:hAnsi="宋体" w:eastAsia="宋体"/>
          <w:b/>
          <w:sz w:val="24"/>
        </w:rPr>
      </w:pPr>
      <w:r>
        <w:rPr>
          <w:rFonts w:ascii="宋体" w:hAnsi="宋体" w:eastAsia="宋体"/>
          <w:b/>
          <w:sz w:val="24"/>
        </w:rPr>
        <w:t>*上述工作均按工作程序进行记录存档。</w:t>
      </w:r>
    </w:p>
    <w:p>
      <w:pPr>
        <w:spacing w:line="360" w:lineRule="auto"/>
        <w:ind w:firstLine="482" w:firstLineChars="200"/>
        <w:rPr>
          <w:rFonts w:ascii="宋体" w:hAnsi="宋体" w:eastAsia="宋体"/>
          <w:b/>
          <w:sz w:val="24"/>
        </w:rPr>
      </w:pPr>
      <w:r>
        <w:rPr>
          <w:rFonts w:hint="eastAsia" w:ascii="宋体" w:hAnsi="宋体" w:eastAsia="宋体"/>
          <w:b/>
          <w:sz w:val="24"/>
        </w:rPr>
        <w:t>9</w:t>
      </w:r>
      <w:r>
        <w:rPr>
          <w:rFonts w:ascii="宋体" w:hAnsi="宋体" w:eastAsia="宋体"/>
          <w:b/>
          <w:sz w:val="24"/>
        </w:rPr>
        <w:t>.其他的消防设施保养</w:t>
      </w:r>
    </w:p>
    <w:p>
      <w:pPr>
        <w:spacing w:line="360" w:lineRule="auto"/>
        <w:ind w:firstLine="480" w:firstLineChars="200"/>
        <w:rPr>
          <w:rFonts w:ascii="宋体" w:hAnsi="宋体" w:eastAsia="宋体"/>
          <w:sz w:val="24"/>
        </w:rPr>
      </w:pPr>
      <w:r>
        <w:rPr>
          <w:rFonts w:ascii="宋体" w:hAnsi="宋体" w:eastAsia="宋体"/>
          <w:sz w:val="24"/>
        </w:rPr>
        <w:t>按国家、省、市现行消防设备保养维修质量标准及规范</w:t>
      </w:r>
      <w:r>
        <w:rPr>
          <w:rFonts w:hint="eastAsia" w:ascii="宋体" w:hAnsi="宋体" w:eastAsia="宋体"/>
          <w:sz w:val="24"/>
        </w:rPr>
        <w:t>。</w:t>
      </w:r>
    </w:p>
    <w:p>
      <w:pPr>
        <w:spacing w:line="360" w:lineRule="auto"/>
        <w:ind w:firstLine="482" w:firstLineChars="200"/>
        <w:rPr>
          <w:rFonts w:ascii="宋体" w:hAnsi="宋体" w:eastAsia="宋体"/>
          <w:b/>
          <w:sz w:val="24"/>
        </w:rPr>
      </w:pPr>
      <w:r>
        <w:rPr>
          <w:rFonts w:ascii="宋体" w:hAnsi="宋体" w:eastAsia="宋体"/>
          <w:b/>
          <w:sz w:val="24"/>
        </w:rPr>
        <w:t>10.</w:t>
      </w:r>
      <w:r>
        <w:rPr>
          <w:rFonts w:hint="eastAsia" w:ascii="宋体" w:hAnsi="宋体" w:eastAsia="宋体"/>
          <w:b/>
          <w:sz w:val="24"/>
        </w:rPr>
        <w:t>消防安全宣传教育活动</w:t>
      </w:r>
    </w:p>
    <w:p>
      <w:pPr>
        <w:spacing w:line="360" w:lineRule="auto"/>
        <w:ind w:firstLine="480" w:firstLineChars="200"/>
        <w:rPr>
          <w:rFonts w:ascii="宋体" w:hAnsi="宋体" w:eastAsia="宋体"/>
          <w:sz w:val="24"/>
        </w:rPr>
      </w:pPr>
      <w:r>
        <w:rPr>
          <w:rFonts w:hint="eastAsia" w:ascii="宋体" w:hAnsi="宋体" w:eastAsia="宋体"/>
          <w:sz w:val="24"/>
        </w:rPr>
        <w:t>投标人需协助学校开展消防安全宣传教育相关工作，包括但不限于组织开展消防演练、消防安全知识讲座、义务消防队员培训及消防安全检查等内容，并由中标服务商承担相关材料、车辆、咨询等费用。具体见下表：</w:t>
      </w:r>
    </w:p>
    <w:tbl>
      <w:tblPr>
        <w:tblStyle w:val="18"/>
        <w:tblW w:w="932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851"/>
        <w:gridCol w:w="708"/>
        <w:gridCol w:w="3402"/>
        <w:gridCol w:w="154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817"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序号</w:t>
            </w:r>
          </w:p>
        </w:tc>
        <w:tc>
          <w:tcPr>
            <w:tcW w:w="1985"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活动名称</w:t>
            </w:r>
          </w:p>
        </w:tc>
        <w:tc>
          <w:tcPr>
            <w:tcW w:w="851"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数量</w:t>
            </w:r>
          </w:p>
        </w:tc>
        <w:tc>
          <w:tcPr>
            <w:tcW w:w="708"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单位</w:t>
            </w:r>
          </w:p>
        </w:tc>
        <w:tc>
          <w:tcPr>
            <w:tcW w:w="3402"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包含内容</w:t>
            </w:r>
          </w:p>
        </w:tc>
        <w:tc>
          <w:tcPr>
            <w:tcW w:w="1548" w:type="dxa"/>
          </w:tcPr>
          <w:p>
            <w:pPr>
              <w:autoSpaceDE w:val="0"/>
              <w:autoSpaceDN w:val="0"/>
              <w:spacing w:line="360" w:lineRule="auto"/>
              <w:jc w:val="center"/>
              <w:rPr>
                <w:rStyle w:val="31"/>
                <w:rFonts w:ascii="宋体" w:hAnsi="宋体" w:eastAsia="宋体"/>
                <w:b/>
                <w:sz w:val="24"/>
              </w:rPr>
            </w:pPr>
            <w:r>
              <w:rPr>
                <w:rStyle w:val="31"/>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77"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1</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大型消防联合演练</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708" w:type="dxa"/>
            <w:vAlign w:val="center"/>
          </w:tcPr>
          <w:p>
            <w:pPr>
              <w:autoSpaceDE w:val="0"/>
              <w:autoSpaceDN w:val="0"/>
              <w:jc w:val="center"/>
              <w:rPr>
                <w:rFonts w:ascii="宋体" w:hAnsi="宋体" w:eastAsia="宋体" w:cs="宋体"/>
                <w:bCs/>
                <w:sz w:val="21"/>
                <w:szCs w:val="21"/>
              </w:rPr>
            </w:pPr>
            <w:r>
              <w:rPr>
                <w:rFonts w:ascii="宋体" w:hAnsi="宋体" w:eastAsia="宋体" w:cs="宋体"/>
                <w:bCs/>
                <w:sz w:val="21"/>
                <w:szCs w:val="21"/>
              </w:rPr>
              <w:t>次</w:t>
            </w:r>
          </w:p>
        </w:tc>
        <w:tc>
          <w:tcPr>
            <w:tcW w:w="3402" w:type="dxa"/>
            <w:vAlign w:val="center"/>
          </w:tcPr>
          <w:p>
            <w:pPr>
              <w:autoSpaceDE w:val="0"/>
              <w:autoSpaceDN w:val="0"/>
              <w:rPr>
                <w:rFonts w:ascii="宋体" w:hAnsi="宋体" w:eastAsia="宋体" w:cs="宋体"/>
                <w:bCs/>
                <w:sz w:val="21"/>
                <w:szCs w:val="21"/>
              </w:rPr>
            </w:pPr>
            <w:r>
              <w:rPr>
                <w:rFonts w:ascii="宋体" w:hAnsi="宋体" w:eastAsia="宋体" w:cs="宋体"/>
                <w:bCs/>
                <w:sz w:val="21"/>
                <w:szCs w:val="21"/>
              </w:rPr>
              <w:t>邀请专家、参加</w:t>
            </w:r>
            <w:r>
              <w:rPr>
                <w:rFonts w:hint="eastAsia" w:ascii="宋体" w:hAnsi="宋体" w:eastAsia="宋体" w:cs="宋体"/>
                <w:bCs/>
                <w:sz w:val="21"/>
                <w:szCs w:val="21"/>
              </w:rPr>
              <w:t>演练人员劳务、演练所需设施材料费用、特种车辆派遣费用</w:t>
            </w:r>
          </w:p>
        </w:tc>
        <w:tc>
          <w:tcPr>
            <w:tcW w:w="1548"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消防车及其他车辆租用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6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全校性消防安全知识讲座</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4</w:t>
            </w:r>
          </w:p>
        </w:tc>
        <w:tc>
          <w:tcPr>
            <w:tcW w:w="708"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次</w:t>
            </w: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消防安全知识讲座</w:t>
            </w:r>
            <w:r>
              <w:rPr>
                <w:rFonts w:ascii="宋体" w:hAnsi="宋体" w:eastAsia="宋体" w:cs="宋体"/>
                <w:bCs/>
                <w:sz w:val="21"/>
                <w:szCs w:val="21"/>
              </w:rPr>
              <w:t>邀请专家</w:t>
            </w:r>
            <w:r>
              <w:rPr>
                <w:rFonts w:hint="eastAsia" w:ascii="宋体" w:hAnsi="宋体" w:eastAsia="宋体" w:cs="宋体"/>
                <w:bCs/>
                <w:sz w:val="21"/>
                <w:szCs w:val="21"/>
              </w:rPr>
              <w:t>费用</w:t>
            </w:r>
          </w:p>
        </w:tc>
        <w:tc>
          <w:tcPr>
            <w:tcW w:w="1548" w:type="dxa"/>
            <w:vAlign w:val="center"/>
          </w:tcPr>
          <w:p>
            <w:pPr>
              <w:autoSpaceDE w:val="0"/>
              <w:autoSpaceDN w:val="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3</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义务消防员消防安全培训及基础消防实操授课</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1</w:t>
            </w:r>
          </w:p>
        </w:tc>
        <w:tc>
          <w:tcPr>
            <w:tcW w:w="708" w:type="dxa"/>
            <w:vAlign w:val="center"/>
          </w:tcPr>
          <w:p>
            <w:pPr>
              <w:autoSpaceDE w:val="0"/>
              <w:autoSpaceDN w:val="0"/>
              <w:jc w:val="center"/>
              <w:rPr>
                <w:rFonts w:ascii="宋体" w:hAnsi="宋体" w:eastAsia="宋体" w:cs="宋体"/>
                <w:bCs/>
                <w:sz w:val="21"/>
                <w:szCs w:val="21"/>
              </w:rPr>
            </w:pP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对学校义务消防队进行消防安全培训及实操授课</w:t>
            </w:r>
          </w:p>
        </w:tc>
        <w:tc>
          <w:tcPr>
            <w:tcW w:w="1548" w:type="dxa"/>
            <w:vAlign w:val="center"/>
          </w:tcPr>
          <w:p>
            <w:pPr>
              <w:autoSpaceDE w:val="0"/>
              <w:autoSpaceDN w:val="0"/>
              <w:rPr>
                <w:rFonts w:ascii="宋体" w:hAnsi="宋体" w:eastAsia="宋体" w:cs="宋体"/>
                <w:bCs/>
                <w:sz w:val="21"/>
                <w:szCs w:val="21"/>
              </w:rPr>
            </w:pPr>
            <w:r>
              <w:rPr>
                <w:rFonts w:hint="eastAsia" w:ascii="宋体" w:hAnsi="宋体" w:eastAsia="宋体" w:cs="宋体"/>
                <w:sz w:val="21"/>
                <w:szCs w:val="21"/>
              </w:rPr>
              <w:t>灭火器、水带、水枪、分水器由学校提供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12" w:hRule="atLeast"/>
        </w:trPr>
        <w:tc>
          <w:tcPr>
            <w:tcW w:w="817"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4</w:t>
            </w:r>
          </w:p>
        </w:tc>
        <w:tc>
          <w:tcPr>
            <w:tcW w:w="1985"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消防安全大检查</w:t>
            </w:r>
          </w:p>
        </w:tc>
        <w:tc>
          <w:tcPr>
            <w:tcW w:w="851" w:type="dxa"/>
            <w:vAlign w:val="center"/>
          </w:tcPr>
          <w:p>
            <w:pPr>
              <w:autoSpaceDE w:val="0"/>
              <w:autoSpaceDN w:val="0"/>
              <w:jc w:val="center"/>
              <w:rPr>
                <w:rFonts w:ascii="宋体" w:hAnsi="宋体" w:eastAsia="宋体" w:cs="宋体"/>
                <w:bCs/>
                <w:sz w:val="21"/>
                <w:szCs w:val="21"/>
              </w:rPr>
            </w:pPr>
            <w:r>
              <w:rPr>
                <w:rFonts w:hint="eastAsia" w:ascii="宋体" w:hAnsi="宋体" w:eastAsia="宋体" w:cs="宋体"/>
                <w:bCs/>
                <w:sz w:val="21"/>
                <w:szCs w:val="21"/>
              </w:rPr>
              <w:t>2</w:t>
            </w:r>
          </w:p>
        </w:tc>
        <w:tc>
          <w:tcPr>
            <w:tcW w:w="708" w:type="dxa"/>
            <w:vAlign w:val="center"/>
          </w:tcPr>
          <w:p>
            <w:pPr>
              <w:autoSpaceDE w:val="0"/>
              <w:autoSpaceDN w:val="0"/>
              <w:jc w:val="center"/>
              <w:rPr>
                <w:rFonts w:ascii="宋体" w:hAnsi="宋体" w:eastAsia="宋体" w:cs="宋体"/>
                <w:bCs/>
                <w:sz w:val="21"/>
                <w:szCs w:val="21"/>
              </w:rPr>
            </w:pPr>
          </w:p>
        </w:tc>
        <w:tc>
          <w:tcPr>
            <w:tcW w:w="3402" w:type="dxa"/>
            <w:vAlign w:val="center"/>
          </w:tcPr>
          <w:p>
            <w:pPr>
              <w:autoSpaceDE w:val="0"/>
              <w:autoSpaceDN w:val="0"/>
              <w:rPr>
                <w:rFonts w:ascii="宋体" w:hAnsi="宋体" w:eastAsia="宋体" w:cs="宋体"/>
                <w:bCs/>
                <w:sz w:val="21"/>
                <w:szCs w:val="21"/>
              </w:rPr>
            </w:pPr>
            <w:r>
              <w:rPr>
                <w:rFonts w:hint="eastAsia" w:ascii="宋体" w:hAnsi="宋体" w:eastAsia="宋体" w:cs="宋体"/>
                <w:bCs/>
                <w:sz w:val="21"/>
                <w:szCs w:val="21"/>
              </w:rPr>
              <w:t>协助每学期一次的消防安全大检查</w:t>
            </w:r>
          </w:p>
        </w:tc>
        <w:tc>
          <w:tcPr>
            <w:tcW w:w="1548" w:type="dxa"/>
            <w:vAlign w:val="center"/>
          </w:tcPr>
          <w:p>
            <w:pPr>
              <w:autoSpaceDE w:val="0"/>
              <w:autoSpaceDN w:val="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6" w:type="dxa"/>
            <w:gridSpan w:val="7"/>
          </w:tcPr>
          <w:p>
            <w:pPr>
              <w:rPr>
                <w:rFonts w:ascii="宋体" w:hAnsi="宋体" w:eastAsia="宋体" w:cs="宋体"/>
                <w:bCs/>
                <w:sz w:val="21"/>
                <w:szCs w:val="21"/>
              </w:rPr>
            </w:pPr>
            <w:r>
              <w:rPr>
                <w:rFonts w:hint="eastAsia" w:ascii="宋体" w:hAnsi="宋体" w:eastAsia="宋体"/>
                <w:sz w:val="21"/>
                <w:szCs w:val="21"/>
              </w:rPr>
              <w:t>注：大型消防演习、消防安全知识讲座、实操授课、消防安全大检查等费用包含邀请消防专家的专家费、演习和培训使用的器械物资购买费用、参加演习人员劳务费、租用车辆费用。以上按学年计算。</w:t>
            </w:r>
          </w:p>
        </w:tc>
      </w:tr>
    </w:tbl>
    <w:p>
      <w:pPr>
        <w:autoSpaceDE w:val="0"/>
        <w:autoSpaceDN w:val="0"/>
        <w:spacing w:line="360" w:lineRule="auto"/>
        <w:ind w:firstLine="482" w:firstLineChars="200"/>
        <w:rPr>
          <w:rStyle w:val="31"/>
          <w:rFonts w:ascii="宋体" w:hAnsi="宋体" w:eastAsia="宋体"/>
          <w:b/>
          <w:sz w:val="24"/>
        </w:rPr>
      </w:pP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四、采购人与投标人的责任及协作关系</w:t>
      </w: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（一）采购人责任</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.1 </w:t>
      </w:r>
      <w:r>
        <w:rPr>
          <w:rStyle w:val="31"/>
          <w:rFonts w:hint="eastAsia" w:ascii="宋体" w:hAnsi="宋体" w:eastAsia="宋体"/>
          <w:sz w:val="24"/>
        </w:rPr>
        <w:t>负责对设备管理工作检查指导、监督与考核。</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.2 </w:t>
      </w:r>
      <w:r>
        <w:rPr>
          <w:rStyle w:val="31"/>
          <w:rFonts w:hint="eastAsia" w:ascii="宋体" w:hAnsi="宋体" w:eastAsia="宋体"/>
          <w:sz w:val="24"/>
        </w:rPr>
        <w:t>负责审定相关技术标准及其它技术资料。</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.3 </w:t>
      </w:r>
      <w:r>
        <w:rPr>
          <w:rStyle w:val="31"/>
          <w:rFonts w:hint="eastAsia" w:ascii="宋体" w:hAnsi="宋体" w:eastAsia="宋体"/>
          <w:sz w:val="24"/>
        </w:rPr>
        <w:t>负责提供除投标人提供以外的材料、备品备件。</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.4 </w:t>
      </w:r>
      <w:r>
        <w:rPr>
          <w:rStyle w:val="31"/>
          <w:rFonts w:hint="eastAsia" w:ascii="宋体" w:hAnsi="宋体" w:eastAsia="宋体"/>
          <w:sz w:val="24"/>
        </w:rPr>
        <w:t>负责审核维修计划。</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.5 </w:t>
      </w:r>
      <w:r>
        <w:rPr>
          <w:rStyle w:val="31"/>
          <w:rFonts w:hint="eastAsia" w:ascii="宋体" w:hAnsi="宋体" w:eastAsia="宋体"/>
          <w:sz w:val="24"/>
        </w:rPr>
        <w:t>负责设备检修后的检查、验收。</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.6 </w:t>
      </w:r>
      <w:r>
        <w:rPr>
          <w:rStyle w:val="31"/>
          <w:rFonts w:hint="eastAsia" w:ascii="宋体" w:hAnsi="宋体" w:eastAsia="宋体"/>
          <w:sz w:val="24"/>
        </w:rPr>
        <w:t>负责重大缺陷的消缺策划、组织。</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1</w:t>
      </w:r>
      <w:r>
        <w:rPr>
          <w:rStyle w:val="31"/>
          <w:rFonts w:ascii="宋体" w:hAnsi="宋体" w:eastAsia="宋体"/>
          <w:sz w:val="24"/>
        </w:rPr>
        <w:t xml:space="preserve">.7 </w:t>
      </w:r>
      <w:r>
        <w:rPr>
          <w:rStyle w:val="31"/>
          <w:rFonts w:hint="eastAsia" w:ascii="宋体" w:hAnsi="宋体" w:eastAsia="宋体"/>
          <w:sz w:val="24"/>
        </w:rPr>
        <w:t>负责与其它相关单位、部门的协调工作。</w:t>
      </w: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（二）中标方责任</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.1 </w:t>
      </w:r>
      <w:r>
        <w:rPr>
          <w:rStyle w:val="31"/>
          <w:rFonts w:hint="eastAsia" w:ascii="宋体" w:hAnsi="宋体" w:eastAsia="宋体"/>
          <w:sz w:val="24"/>
        </w:rPr>
        <w:t>严格执行采购人的相关管理规定，确保消防设备正常安全运行；接受采购人对设备管理工作的检查指导、监督与考核。</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.2 </w:t>
      </w:r>
      <w:r>
        <w:rPr>
          <w:rStyle w:val="31"/>
          <w:rFonts w:hint="eastAsia" w:ascii="宋体" w:hAnsi="宋体" w:eastAsia="宋体"/>
          <w:sz w:val="24"/>
        </w:rPr>
        <w:t>按时完成责任内的所有维修工作，保证维修安全、质量和工期。</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.3 </w:t>
      </w:r>
      <w:r>
        <w:rPr>
          <w:rStyle w:val="31"/>
          <w:rFonts w:hint="eastAsia" w:ascii="宋体" w:hAnsi="宋体" w:eastAsia="宋体"/>
          <w:sz w:val="24"/>
        </w:rPr>
        <w:t>及时完成各种书面资料的填写、整理，按时反馈给采购人。</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.4 </w:t>
      </w:r>
      <w:r>
        <w:rPr>
          <w:rStyle w:val="31"/>
          <w:rFonts w:hint="eastAsia" w:ascii="宋体" w:hAnsi="宋体" w:eastAsia="宋体"/>
          <w:sz w:val="24"/>
        </w:rPr>
        <w:t>维修人员实行</w:t>
      </w:r>
      <w:r>
        <w:rPr>
          <w:rStyle w:val="31"/>
          <w:rFonts w:hint="eastAsia" w:ascii="宋体" w:hAnsi="宋体" w:eastAsia="宋体"/>
          <w:sz w:val="24"/>
          <w:u w:val="single"/>
        </w:rPr>
        <w:t>24</w:t>
      </w:r>
      <w:r>
        <w:rPr>
          <w:rStyle w:val="31"/>
          <w:rFonts w:hint="eastAsia" w:ascii="宋体" w:hAnsi="宋体" w:eastAsia="宋体"/>
          <w:sz w:val="24"/>
        </w:rPr>
        <w:t>小时响应，维修人员保证通讯工具畅通，按要求处理现场异常。负责配置常用维修工器具、个人工具。原则上</w:t>
      </w:r>
      <w:r>
        <w:rPr>
          <w:rStyle w:val="31"/>
          <w:rFonts w:hint="eastAsia" w:ascii="宋体" w:hAnsi="宋体" w:eastAsia="宋体"/>
          <w:sz w:val="24"/>
          <w:u w:val="single"/>
        </w:rPr>
        <w:t>24</w:t>
      </w:r>
      <w:r>
        <w:rPr>
          <w:rStyle w:val="31"/>
          <w:rFonts w:hint="eastAsia" w:ascii="宋体" w:hAnsi="宋体" w:eastAsia="宋体"/>
          <w:sz w:val="24"/>
        </w:rPr>
        <w:t>小时内解除故障，在确实没有配件或设备瘫痪等难于短时间处理完毕的情况下，应及时向甲方汇报，并采取有效的应急措施，防止出现消防安全事故。</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.5 </w:t>
      </w:r>
      <w:r>
        <w:rPr>
          <w:rStyle w:val="31"/>
          <w:rFonts w:hint="eastAsia" w:ascii="宋体" w:hAnsi="宋体" w:eastAsia="宋体"/>
          <w:sz w:val="24"/>
        </w:rPr>
        <w:t>负责消耗性材料供应，包括以下内容：</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小于M8的螺栓、沉头螺钉、清洗剂、生料带、白布、绸布、雨布、密封胶、粘结胶、砂纸（含金相砂布）、汽油煤油（清洗用）、油石、抹布、棉纱头、石棉绳、砂轮片、切割片、内磨头、青壳纸、黄壳纸、标签机色带、胶质线、铁丝、钢丝刷、白砂条（擦拭接点用）、铜棒（工具）、强力粘合剂、各类压力表垫、仪表用各号螺丝、胶皮垫、绝缘胶带、记号笔、铭牌胶带、聚乙烯塑料布、棉纱头、胶布、工业酒精、脱脂棉、测漏液、纸箔垫片、电缆标号管、电缆标示牌。</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.6 </w:t>
      </w:r>
      <w:r>
        <w:rPr>
          <w:rStyle w:val="31"/>
          <w:rFonts w:hint="eastAsia" w:ascii="宋体" w:hAnsi="宋体" w:eastAsia="宋体"/>
          <w:sz w:val="24"/>
        </w:rPr>
        <w:t>负责完成采购人临时安排的其它消防系统应急任务。</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.7 </w:t>
      </w:r>
      <w:r>
        <w:rPr>
          <w:rStyle w:val="31"/>
          <w:rFonts w:hint="eastAsia" w:ascii="宋体" w:hAnsi="宋体" w:eastAsia="宋体"/>
          <w:sz w:val="24"/>
        </w:rPr>
        <w:t>每月28日前报当月消防维保检查报告表。</w:t>
      </w:r>
    </w:p>
    <w:p>
      <w:pPr>
        <w:autoSpaceDE w:val="0"/>
        <w:autoSpaceDN w:val="0"/>
        <w:spacing w:line="360" w:lineRule="auto"/>
        <w:ind w:firstLine="480" w:firstLineChars="200"/>
        <w:rPr>
          <w:rStyle w:val="31"/>
          <w:rFonts w:ascii="宋体" w:hAnsi="宋体" w:eastAsia="宋体"/>
          <w:sz w:val="24"/>
        </w:rPr>
      </w:pPr>
      <w:r>
        <w:rPr>
          <w:rStyle w:val="31"/>
          <w:rFonts w:hint="eastAsia" w:ascii="宋体" w:hAnsi="宋体" w:eastAsia="宋体"/>
          <w:sz w:val="24"/>
        </w:rPr>
        <w:t>2</w:t>
      </w:r>
      <w:r>
        <w:rPr>
          <w:rStyle w:val="31"/>
          <w:rFonts w:ascii="宋体" w:hAnsi="宋体" w:eastAsia="宋体"/>
          <w:sz w:val="24"/>
        </w:rPr>
        <w:t xml:space="preserve">.8 </w:t>
      </w:r>
      <w:r>
        <w:rPr>
          <w:rStyle w:val="31"/>
          <w:rFonts w:hint="eastAsia" w:ascii="宋体" w:hAnsi="宋体" w:eastAsia="宋体"/>
          <w:sz w:val="24"/>
        </w:rPr>
        <w:t>配合采购人进行消防系统其它检查、常规整改工作。</w:t>
      </w:r>
    </w:p>
    <w:p>
      <w:pPr>
        <w:autoSpaceDE w:val="0"/>
        <w:autoSpaceDN w:val="0"/>
        <w:spacing w:line="360" w:lineRule="auto"/>
        <w:ind w:firstLine="482" w:firstLineChars="200"/>
        <w:rPr>
          <w:rStyle w:val="31"/>
          <w:rFonts w:ascii="宋体" w:hAnsi="宋体" w:eastAsia="宋体"/>
          <w:b/>
          <w:sz w:val="24"/>
        </w:rPr>
      </w:pPr>
    </w:p>
    <w:p>
      <w:pPr>
        <w:autoSpaceDE w:val="0"/>
        <w:autoSpaceDN w:val="0"/>
        <w:spacing w:line="360" w:lineRule="auto"/>
        <w:ind w:firstLine="482" w:firstLineChars="200"/>
        <w:rPr>
          <w:rStyle w:val="31"/>
          <w:rFonts w:ascii="宋体" w:hAnsi="宋体" w:eastAsia="宋体"/>
          <w:b/>
          <w:sz w:val="24"/>
        </w:rPr>
      </w:pPr>
      <w:r>
        <w:rPr>
          <w:rStyle w:val="31"/>
          <w:rFonts w:hint="eastAsia" w:ascii="宋体" w:hAnsi="宋体" w:eastAsia="宋体"/>
          <w:b/>
          <w:sz w:val="24"/>
        </w:rPr>
        <w:t>五、考评办法</w:t>
      </w:r>
      <w:bookmarkStart w:id="0" w:name="_Toc419987004"/>
    </w:p>
    <w:p>
      <w:pPr>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为了能让投标人将工作落到实处，提高服务质量及服务水平，订立如下考核评分标准：</w:t>
      </w:r>
      <w:bookmarkEnd w:id="0"/>
      <w:bookmarkStart w:id="1" w:name="_Toc419987005"/>
    </w:p>
    <w:p>
      <w:pPr>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（一）考核评分规则</w:t>
      </w:r>
    </w:p>
    <w:p>
      <w:pPr>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评分标准设定每季度各项考评总分100分，按照考核评分标准，甲方根据乙方在消防维保各个方面的具体表现进行评分，凡考核评分在90分（含90分）以上为合格，不扣除维保费用；考核得分低于90分，每低1分扣除当季度维保费的</w:t>
      </w:r>
      <w:r>
        <w:rPr>
          <w:rFonts w:ascii="宋体" w:hAnsi="宋体" w:eastAsia="宋体"/>
          <w:sz w:val="24"/>
          <w:szCs w:val="24"/>
        </w:rPr>
        <w:t>2</w:t>
      </w:r>
      <w:r>
        <w:rPr>
          <w:rFonts w:hint="eastAsia" w:ascii="宋体" w:hAnsi="宋体" w:eastAsia="宋体"/>
          <w:sz w:val="24"/>
          <w:szCs w:val="24"/>
        </w:rPr>
        <w:t>%，同时需限期完成相关维保工作。若考核得分低于60分的，甲方除按评分标准扣除当季度维保费用外，甲方还有权终止与乙方的维保服务合同。</w:t>
      </w:r>
      <w:bookmarkEnd w:id="1"/>
    </w:p>
    <w:p>
      <w:pPr>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（二）考核评分标准</w:t>
      </w:r>
    </w:p>
    <w:p>
      <w:pPr>
        <w:spacing w:line="360" w:lineRule="auto"/>
        <w:ind w:firstLine="480" w:firstLineChars="200"/>
        <w:outlineLvl w:val="1"/>
        <w:rPr>
          <w:rFonts w:ascii="宋体" w:hAnsi="宋体" w:eastAsia="宋体"/>
          <w:sz w:val="24"/>
          <w:szCs w:val="24"/>
        </w:rPr>
      </w:pPr>
      <w:r>
        <w:rPr>
          <w:rFonts w:hint="eastAsia" w:ascii="宋体" w:hAnsi="宋体" w:eastAsia="宋体"/>
          <w:sz w:val="24"/>
          <w:szCs w:val="24"/>
        </w:rPr>
        <w:t>广州南方学院消防系统维保服务考核评分标准如下：</w:t>
      </w:r>
    </w:p>
    <w:tbl>
      <w:tblPr>
        <w:tblStyle w:val="18"/>
        <w:tblW w:w="10575" w:type="dxa"/>
        <w:tblInd w:w="-1139" w:type="dxa"/>
        <w:tblLayout w:type="fixed"/>
        <w:tblCellMar>
          <w:top w:w="0" w:type="dxa"/>
          <w:left w:w="108" w:type="dxa"/>
          <w:bottom w:w="0" w:type="dxa"/>
          <w:right w:w="108" w:type="dxa"/>
        </w:tblCellMar>
      </w:tblPr>
      <w:tblGrid>
        <w:gridCol w:w="567"/>
        <w:gridCol w:w="1277"/>
        <w:gridCol w:w="3402"/>
        <w:gridCol w:w="3353"/>
        <w:gridCol w:w="541"/>
        <w:gridCol w:w="534"/>
        <w:gridCol w:w="901"/>
      </w:tblGrid>
      <w:tr>
        <w:tblPrEx>
          <w:tblCellMar>
            <w:top w:w="0" w:type="dxa"/>
            <w:left w:w="108" w:type="dxa"/>
            <w:bottom w:w="0" w:type="dxa"/>
            <w:right w:w="108" w:type="dxa"/>
          </w:tblCellMar>
        </w:tblPrEx>
        <w:trPr>
          <w:cantSplit/>
          <w:trHeight w:val="562" w:hRule="atLeast"/>
          <w:tblHead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序号</w:t>
            </w:r>
          </w:p>
        </w:tc>
        <w:tc>
          <w:tcPr>
            <w:tcW w:w="12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考核</w:t>
            </w:r>
          </w:p>
          <w:p>
            <w:pPr>
              <w:jc w:val="center"/>
              <w:rPr>
                <w:rFonts w:ascii="宋体" w:hAnsi="宋体" w:eastAsia="宋体" w:cs="宋体"/>
                <w:b/>
                <w:sz w:val="24"/>
                <w:szCs w:val="24"/>
              </w:rPr>
            </w:pPr>
            <w:r>
              <w:rPr>
                <w:rFonts w:hint="eastAsia" w:ascii="宋体" w:hAnsi="宋体" w:eastAsia="宋体" w:cs="宋体"/>
                <w:b/>
                <w:sz w:val="24"/>
                <w:szCs w:val="24"/>
              </w:rPr>
              <w:t>类别</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考核标准及内容</w:t>
            </w:r>
          </w:p>
        </w:tc>
        <w:tc>
          <w:tcPr>
            <w:tcW w:w="335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扣分标准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c>
          <w:tcPr>
            <w:tcW w:w="5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得分</w:t>
            </w:r>
          </w:p>
        </w:tc>
        <w:tc>
          <w:tcPr>
            <w:tcW w:w="90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存在问题</w:t>
            </w:r>
          </w:p>
        </w:tc>
      </w:tr>
      <w:tr>
        <w:tblPrEx>
          <w:tblCellMar>
            <w:top w:w="0" w:type="dxa"/>
            <w:left w:w="108" w:type="dxa"/>
            <w:bottom w:w="0" w:type="dxa"/>
            <w:right w:w="108" w:type="dxa"/>
          </w:tblCellMar>
        </w:tblPrEx>
        <w:trPr>
          <w:cantSplit/>
          <w:trHeight w:val="1843"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响应时间</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提供应急联系方式；</w:t>
            </w:r>
          </w:p>
          <w:p>
            <w:pPr>
              <w:rPr>
                <w:rFonts w:ascii="宋体" w:hAnsi="宋体" w:eastAsia="宋体" w:cs="宋体"/>
                <w:sz w:val="21"/>
                <w:szCs w:val="21"/>
              </w:rPr>
            </w:pPr>
            <w:r>
              <w:rPr>
                <w:rFonts w:hint="eastAsia" w:ascii="宋体" w:hAnsi="宋体" w:eastAsia="宋体" w:cs="宋体"/>
                <w:sz w:val="21"/>
                <w:szCs w:val="21"/>
              </w:rPr>
              <w:t>接到报修通知后，0.5小时内响应，1小时内派出维修人员到现场排除故障；突发事件即时响应，2小时内到达现场；一般故障2小时内处理内处理完毕；严重故障解决原则上不超过24小时。</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联系方式不畅通无应答扣3分/次；</w:t>
            </w:r>
          </w:p>
          <w:p>
            <w:pPr>
              <w:rPr>
                <w:rFonts w:ascii="宋体" w:hAnsi="宋体" w:eastAsia="宋体" w:cs="宋体"/>
                <w:sz w:val="21"/>
                <w:szCs w:val="21"/>
              </w:rPr>
            </w:pPr>
            <w:r>
              <w:rPr>
                <w:rFonts w:hint="eastAsia" w:ascii="宋体" w:hAnsi="宋体" w:eastAsia="宋体" w:cs="宋体"/>
                <w:sz w:val="21"/>
                <w:szCs w:val="21"/>
              </w:rPr>
              <w:t>一般报修通知</w:t>
            </w:r>
            <w:r>
              <w:rPr>
                <w:rFonts w:ascii="宋体" w:hAnsi="宋体" w:eastAsia="宋体" w:cs="宋体"/>
                <w:sz w:val="21"/>
                <w:szCs w:val="21"/>
              </w:rPr>
              <w:t>2</w:t>
            </w:r>
            <w:r>
              <w:rPr>
                <w:rFonts w:hint="eastAsia" w:ascii="宋体" w:hAnsi="宋体" w:eastAsia="宋体" w:cs="宋体"/>
                <w:sz w:val="21"/>
                <w:szCs w:val="21"/>
              </w:rPr>
              <w:t>小时未到扣2分/次；</w:t>
            </w:r>
          </w:p>
          <w:p>
            <w:pPr>
              <w:rPr>
                <w:rFonts w:ascii="宋体" w:hAnsi="宋体" w:eastAsia="宋体" w:cs="宋体"/>
                <w:sz w:val="21"/>
                <w:szCs w:val="21"/>
              </w:rPr>
            </w:pPr>
            <w:r>
              <w:rPr>
                <w:rFonts w:hint="eastAsia" w:ascii="宋体" w:hAnsi="宋体" w:eastAsia="宋体" w:cs="宋体"/>
                <w:sz w:val="21"/>
                <w:szCs w:val="21"/>
              </w:rPr>
              <w:t>突发事件</w:t>
            </w:r>
            <w:r>
              <w:rPr>
                <w:rFonts w:ascii="宋体" w:hAnsi="宋体" w:eastAsia="宋体" w:cs="宋体"/>
                <w:sz w:val="21"/>
                <w:szCs w:val="21"/>
              </w:rPr>
              <w:t>1</w:t>
            </w:r>
            <w:r>
              <w:rPr>
                <w:rFonts w:hint="eastAsia" w:ascii="宋体" w:hAnsi="宋体" w:eastAsia="宋体" w:cs="宋体"/>
                <w:sz w:val="21"/>
                <w:szCs w:val="21"/>
              </w:rPr>
              <w:t>小时未到扣5分/次；</w:t>
            </w:r>
          </w:p>
          <w:p>
            <w:pPr>
              <w:rPr>
                <w:rFonts w:ascii="宋体" w:hAnsi="宋体" w:eastAsia="宋体" w:cs="宋体"/>
                <w:sz w:val="21"/>
                <w:szCs w:val="21"/>
              </w:rPr>
            </w:pPr>
            <w:r>
              <w:rPr>
                <w:rFonts w:hint="eastAsia" w:ascii="宋体" w:hAnsi="宋体" w:eastAsia="宋体" w:cs="宋体"/>
                <w:sz w:val="21"/>
                <w:szCs w:val="21"/>
              </w:rPr>
              <w:t>一般故障2小时未处理扣2分/次；</w:t>
            </w:r>
          </w:p>
          <w:p>
            <w:pPr>
              <w:rPr>
                <w:rFonts w:ascii="宋体" w:hAnsi="宋体" w:eastAsia="宋体" w:cs="宋体"/>
                <w:sz w:val="21"/>
                <w:szCs w:val="21"/>
              </w:rPr>
            </w:pPr>
            <w:r>
              <w:rPr>
                <w:rFonts w:hint="eastAsia" w:ascii="宋体" w:hAnsi="宋体" w:eastAsia="宋体" w:cs="宋体"/>
                <w:sz w:val="21"/>
                <w:szCs w:val="21"/>
              </w:rPr>
              <w:t>严重故障4小时未处理扣3分/次</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076"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设备误报率，误动作情况</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要求每月的设备误报次数不能超过2次；维保技术人员误动作每月为零。</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每月设备误报超过2次每次扣1分；维保员误动作每次扣2分。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98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火灾自动报警控制系统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每月对报警主机进行各项功能检测；烟温感探测器，是否有清洁，功能正常。每月对系统进行测试检查；每月对系统线路进行检查；每月对系统所有设备进行清洁维护。</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每检查出1处未保养的部位扣1分，如此类推5处以上此项不得分；系统未测试（提供测试报告）扣5分；系统线路未检查的扣3分；系统设备未清洁维护的扣2分。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225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消火栓灭火系统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每月对消火栓水泵进行检测润滑；系统阀门进行检查润滑；系统管网进行清洁保养，室内消火栓箱及箱内配件进行检查，清洁；破玻按钮、警铃进行测试检查，系统每月进行一次破玻及水压测试。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每检查出1处未保养的部位扣1分，如此类推5处以上此项不得分；系统未测试（提供测试报告）未做水压测试扣5分；消火栓箱配件缺失一项扣1分。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974"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水喷淋灭火系统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每月对水喷淋主、备泵进行检测；系统阀门进行检查润滑；系统管网进行清洁保养；检查压力开关，水流指示器，水喷淋头的设备有无被障碍物遮挡；系统每月进行一次未端放水测试。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每检查出1处未保养的部位扣1分，如此类推5处以上此项不得分；系统未做测试，未进行未端放水测试（提供测试报告）扣5分；水喷淋头被障碍物遮挡者扣2分。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5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防排烟系统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每月对风机进行检测一次；每月对防火阀排烟口进行检测、清洁维护；每月对系统风管进行检查、清洁、风机清洁润滑。</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每检查出1处未保养的部位扣1分，如此类推5处以上此项不得分；风机未清洁未润滑扣2分；系统未测试扣5分（提交测试报告）。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628"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气体灭火系统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每月对气体控制主机进行检测；每月对系统瓶组阀头进行清洁维护；每月对启动装置进行检测。</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每检查出1处未保养的部位扣1分，如此类推5处以上此项不得分；气瓶、阀头、高压风机未清洁未润滑扣2分；每月未对系统进行模拟放气测试（提交测试报告）扣5分。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346"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应急照明疏散指示系统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每月对应急照明灯、安全出口灯、疏散标志灯进行一次放电测试；对灯具进行清洁、检查、维护；对系统线路进行维护。</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每检查出1处未保养的部位扣1分，如此类推5处以上此项不得分；未对应急灯、标志灯进行充放电测试扣2分。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6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消防事故广播系统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每月对消防广播主机和功放各项功能进行检测；每月对广播扬声器进行清洁维护；每月定期模拟火灾时测试系统是否能切换正常。</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未对广播设备进行检测的扣2分；未对系统进行模拟火灾切换功能测试的扣3分（提交测试报告）。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27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防火卷帘防火门</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每月对防火卷帘电机进行检测，卷帘片进行清洁，电机润滑；系统进行升降测试，防火门闭门器进行清洁、润滑、保养。</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每检查出1处未保养的部位扣1分，如此类推5处以上此项不得分；未对防火卷帘自动升降测试的3分。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684"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中央联动系统</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每月对全控制信号（火灾自动报警系统、喷淋灭火系统、防排烟系统、消防事故广播系统）进行各项功能联动测试，检测联动功能及联动信号和反馈信号；每月强行切断非消防电源测试。</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未进行联动功能测试扣5分；未进行停非消防电源测试扣2分（提交测试报告）。</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ascii="宋体" w:hAnsi="宋体" w:eastAsia="宋体" w:cs="宋体"/>
                <w:sz w:val="21"/>
                <w:szCs w:val="21"/>
              </w:rPr>
              <w:t>10</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087"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提前预告</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 xml:space="preserve">每月在对各系统进行联动测试或需要紧急维修、施工时，向所在单位提前报告和张贴告示。 </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但未能向所在单位提前报告和张贴告示的扣2分，如造成不良影响或遭到投诉的扣4分。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142"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故障设备报修、报告及更换情况</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凡属甲方负责更换的故障设备维保方应先及时维修，切实需更换的，应报告给甲方；凡属维保方负责免费更换的故障设备，维保方应无条件及时更换。</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每检查出1处应由甲方负更换的故障设备维保方未报告的扣1分；每检查出1处应由维保方免费更换的故障设备而维保方未能及时更换的扣1分，如此类推5处以上此项不得分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13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按时上交维保记录表及保养计划、检测报告等书面材料</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每月月初提交维保计划，方案；月底前提交检测报告、维保记录及故障处理清单等书面资料。</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拖延或迟交记录表扣2分；拖延或迟交各类报告扣2分；无故障处理清单的扣3分。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r>
        <w:tblPrEx>
          <w:tblCellMar>
            <w:top w:w="0" w:type="dxa"/>
            <w:left w:w="108" w:type="dxa"/>
            <w:bottom w:w="0" w:type="dxa"/>
            <w:right w:w="108" w:type="dxa"/>
          </w:tblCellMar>
        </w:tblPrEx>
        <w:trPr>
          <w:cantSplit/>
          <w:trHeight w:val="1130"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277"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专项扣分</w:t>
            </w:r>
          </w:p>
        </w:tc>
        <w:tc>
          <w:tcPr>
            <w:tcW w:w="3402"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政府检查发现维保范围内不合规项</w:t>
            </w:r>
          </w:p>
        </w:tc>
        <w:tc>
          <w:tcPr>
            <w:tcW w:w="3353"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政府检查发现维保范围内不合规项，没发现1项扣2分。</w:t>
            </w:r>
          </w:p>
        </w:tc>
        <w:tc>
          <w:tcPr>
            <w:tcW w:w="54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1"/>
                <w:szCs w:val="21"/>
              </w:rPr>
            </w:pPr>
          </w:p>
        </w:tc>
        <w:tc>
          <w:tcPr>
            <w:tcW w:w="534"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c>
          <w:tcPr>
            <w:tcW w:w="901" w:type="dxa"/>
            <w:tcBorders>
              <w:top w:val="single" w:color="auto" w:sz="4" w:space="0"/>
              <w:left w:val="nil"/>
              <w:bottom w:val="single" w:color="auto" w:sz="4" w:space="0"/>
              <w:right w:val="single" w:color="auto" w:sz="4" w:space="0"/>
            </w:tcBorders>
            <w:vAlign w:val="center"/>
          </w:tcPr>
          <w:p>
            <w:pPr>
              <w:rPr>
                <w:rFonts w:ascii="宋体" w:hAnsi="宋体" w:eastAsia="宋体" w:cs="宋体"/>
                <w:sz w:val="21"/>
                <w:szCs w:val="21"/>
              </w:rPr>
            </w:pPr>
          </w:p>
        </w:tc>
      </w:tr>
    </w:tbl>
    <w:p>
      <w:pPr>
        <w:spacing w:line="360" w:lineRule="auto"/>
        <w:ind w:firstLine="482" w:firstLineChars="200"/>
        <w:outlineLvl w:val="1"/>
        <w:rPr>
          <w:rFonts w:ascii="宋体" w:hAnsi="宋体" w:eastAsia="宋体"/>
          <w:b/>
          <w:sz w:val="24"/>
          <w:szCs w:val="24"/>
        </w:rPr>
      </w:pPr>
      <w:bookmarkStart w:id="2" w:name="_Toc419987007"/>
      <w:r>
        <w:rPr>
          <w:rFonts w:hint="eastAsia" w:ascii="宋体" w:hAnsi="宋体" w:eastAsia="宋体"/>
          <w:b/>
          <w:sz w:val="24"/>
          <w:szCs w:val="24"/>
        </w:rPr>
        <w:t>考核评分标准打分说明：</w:t>
      </w:r>
      <w:bookmarkEnd w:id="2"/>
    </w:p>
    <w:p>
      <w:pPr>
        <w:spacing w:line="360" w:lineRule="auto"/>
        <w:ind w:firstLine="482" w:firstLineChars="200"/>
        <w:outlineLvl w:val="1"/>
        <w:rPr>
          <w:rFonts w:ascii="宋体" w:hAnsi="宋体" w:eastAsia="宋体"/>
          <w:b/>
          <w:sz w:val="24"/>
          <w:szCs w:val="24"/>
        </w:rPr>
      </w:pPr>
      <w:bookmarkStart w:id="3" w:name="_Toc419987008"/>
      <w:r>
        <w:rPr>
          <w:rFonts w:ascii="宋体" w:hAnsi="宋体" w:eastAsia="宋体"/>
          <w:b/>
          <w:sz w:val="24"/>
          <w:szCs w:val="24"/>
        </w:rPr>
        <w:t>1.</w:t>
      </w:r>
      <w:r>
        <w:rPr>
          <w:rFonts w:hint="eastAsia" w:ascii="宋体" w:hAnsi="宋体" w:eastAsia="宋体"/>
          <w:b/>
          <w:sz w:val="24"/>
          <w:szCs w:val="24"/>
        </w:rPr>
        <w:t>所设各项考核类别分值相加总分为100分；</w:t>
      </w:r>
      <w:bookmarkEnd w:id="3"/>
    </w:p>
    <w:p>
      <w:pPr>
        <w:spacing w:line="360" w:lineRule="auto"/>
        <w:ind w:firstLine="482" w:firstLineChars="200"/>
        <w:outlineLvl w:val="1"/>
        <w:rPr>
          <w:rFonts w:ascii="宋体" w:hAnsi="宋体" w:eastAsia="宋体"/>
          <w:b/>
          <w:sz w:val="24"/>
          <w:szCs w:val="24"/>
        </w:rPr>
      </w:pPr>
      <w:bookmarkStart w:id="4" w:name="_Toc419987009"/>
      <w:r>
        <w:rPr>
          <w:rFonts w:ascii="宋体" w:hAnsi="宋体" w:eastAsia="宋体"/>
          <w:b/>
          <w:sz w:val="24"/>
          <w:szCs w:val="24"/>
        </w:rPr>
        <w:t>2.</w:t>
      </w:r>
      <w:r>
        <w:rPr>
          <w:rFonts w:hint="eastAsia" w:ascii="宋体" w:hAnsi="宋体" w:eastAsia="宋体"/>
          <w:b/>
          <w:sz w:val="24"/>
          <w:szCs w:val="24"/>
        </w:rPr>
        <w:t>如不同维保点出现同样的扣分，那么扣分可相加；</w:t>
      </w:r>
      <w:bookmarkEnd w:id="4"/>
    </w:p>
    <w:p>
      <w:pPr>
        <w:spacing w:line="360" w:lineRule="auto"/>
        <w:ind w:firstLine="482" w:firstLineChars="200"/>
        <w:outlineLvl w:val="1"/>
        <w:rPr>
          <w:rFonts w:ascii="宋体" w:hAnsi="宋体" w:eastAsia="宋体"/>
          <w:b/>
          <w:sz w:val="24"/>
          <w:szCs w:val="24"/>
        </w:rPr>
      </w:pPr>
      <w:bookmarkStart w:id="5" w:name="_Toc419987010"/>
      <w:r>
        <w:rPr>
          <w:rFonts w:ascii="宋体" w:hAnsi="宋体" w:eastAsia="宋体"/>
          <w:b/>
          <w:sz w:val="24"/>
          <w:szCs w:val="24"/>
        </w:rPr>
        <w:t>3.</w:t>
      </w:r>
      <w:r>
        <w:rPr>
          <w:rFonts w:hint="eastAsia" w:ascii="宋体" w:hAnsi="宋体" w:eastAsia="宋体"/>
          <w:b/>
          <w:sz w:val="24"/>
          <w:szCs w:val="24"/>
        </w:rPr>
        <w:t>如所扣分数已超过设定的分值标准，那么得分可以为负数。</w:t>
      </w:r>
      <w:bookmarkEnd w:id="5"/>
      <w:bookmarkStart w:id="6" w:name="_Toc419987011"/>
    </w:p>
    <w:bookmarkEnd w:id="6"/>
    <w:p>
      <w:pPr>
        <w:autoSpaceDE w:val="0"/>
        <w:autoSpaceDN w:val="0"/>
        <w:spacing w:line="360" w:lineRule="auto"/>
        <w:ind w:firstLine="482" w:firstLineChars="200"/>
        <w:rPr>
          <w:rFonts w:ascii="宋体" w:hAnsi="宋体" w:eastAsia="宋体"/>
          <w:b/>
          <w:sz w:val="24"/>
        </w:rPr>
      </w:pPr>
      <w:r>
        <w:rPr>
          <w:rFonts w:ascii="宋体" w:hAnsi="宋体" w:eastAsia="宋体"/>
          <w:b/>
          <w:sz w:val="24"/>
        </w:rPr>
        <w:br w:type="page"/>
      </w:r>
      <w:r>
        <w:rPr>
          <w:rFonts w:hint="eastAsia" w:ascii="宋体" w:hAnsi="宋体" w:eastAsia="宋体"/>
          <w:b/>
          <w:sz w:val="24"/>
        </w:rPr>
        <w:t>六、附录</w:t>
      </w:r>
    </w:p>
    <w:p>
      <w:pPr>
        <w:spacing w:line="360" w:lineRule="auto"/>
        <w:ind w:right="-509" w:rightChars="-159"/>
        <w:jc w:val="center"/>
        <w:rPr>
          <w:rFonts w:ascii="宋体" w:hAnsi="宋体" w:eastAsia="宋体"/>
          <w:b/>
          <w:sz w:val="24"/>
        </w:rPr>
      </w:pPr>
      <w:r>
        <w:rPr>
          <w:rFonts w:hint="eastAsia" w:ascii="宋体" w:hAnsi="宋体" w:eastAsia="宋体"/>
          <w:b/>
          <w:sz w:val="24"/>
        </w:rPr>
        <w:t>广州南方学院消防系统维保合同（模板）</w:t>
      </w:r>
    </w:p>
    <w:p>
      <w:pPr>
        <w:spacing w:line="360" w:lineRule="auto"/>
        <w:ind w:left="-547" w:leftChars="-171" w:right="-509" w:rightChars="-159" w:firstLine="1"/>
        <w:rPr>
          <w:rFonts w:ascii="宋体" w:hAnsi="宋体" w:eastAsia="宋体"/>
          <w:sz w:val="24"/>
        </w:rPr>
      </w:pPr>
    </w:p>
    <w:p>
      <w:pPr>
        <w:spacing w:line="360" w:lineRule="auto"/>
        <w:ind w:right="-509" w:rightChars="-159" w:firstLine="482" w:firstLineChars="200"/>
        <w:rPr>
          <w:rFonts w:ascii="宋体" w:hAnsi="宋体" w:eastAsia="宋体"/>
          <w:b/>
          <w:sz w:val="24"/>
        </w:rPr>
      </w:pPr>
      <w:r>
        <w:rPr>
          <w:rFonts w:hint="eastAsia" w:ascii="宋体" w:hAnsi="宋体" w:eastAsia="宋体"/>
          <w:b/>
          <w:sz w:val="24"/>
        </w:rPr>
        <w:t>甲方：广州南方学院</w:t>
      </w:r>
    </w:p>
    <w:p>
      <w:pPr>
        <w:spacing w:line="360" w:lineRule="auto"/>
        <w:ind w:firstLine="482" w:firstLineChars="200"/>
        <w:rPr>
          <w:rFonts w:ascii="宋体" w:hAnsi="宋体" w:eastAsia="宋体"/>
          <w:sz w:val="24"/>
        </w:rPr>
      </w:pPr>
      <w:r>
        <w:rPr>
          <w:rFonts w:hint="eastAsia" w:ascii="宋体" w:hAnsi="宋体" w:eastAsia="宋体"/>
          <w:b/>
          <w:sz w:val="24"/>
        </w:rPr>
        <w:t>乙方：</w:t>
      </w:r>
    </w:p>
    <w:p>
      <w:pPr>
        <w:spacing w:line="360" w:lineRule="auto"/>
        <w:ind w:left="96" w:leftChars="30" w:right="-509" w:rightChars="-159" w:firstLine="480" w:firstLineChars="200"/>
        <w:jc w:val="left"/>
        <w:rPr>
          <w:rFonts w:ascii="宋体" w:hAnsi="宋体" w:eastAsia="宋体"/>
          <w:sz w:val="24"/>
          <w:u w:val="single"/>
        </w:rPr>
      </w:pPr>
    </w:p>
    <w:p>
      <w:pPr>
        <w:tabs>
          <w:tab w:val="left" w:pos="840"/>
        </w:tabs>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根据《中华人民共和国合同法》、 “广州南方学院消防维保服务（2023—2025年）”（采购编号：）招标文件的要求和招标结果，经甲乙双方协商一致，签订本合同。双方共同遵守如下条款（其他有关合同项目的特定信息由合同附件予以说明，合同附件及本项目的招标文件、投标文件等均为本合同不可分割之一部分）：</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w:t>
      </w:r>
      <w:r>
        <w:rPr>
          <w:rFonts w:ascii="宋体" w:hAnsi="宋体" w:eastAsia="宋体"/>
          <w:b/>
          <w:sz w:val="24"/>
        </w:rPr>
        <w:t>、</w:t>
      </w:r>
      <w:r>
        <w:rPr>
          <w:rFonts w:hint="eastAsia" w:ascii="宋体" w:hAnsi="宋体" w:eastAsia="宋体"/>
          <w:b/>
          <w:sz w:val="24"/>
        </w:rPr>
        <w:t>基本</w:t>
      </w:r>
      <w:r>
        <w:rPr>
          <w:rFonts w:ascii="宋体" w:hAnsi="宋体" w:eastAsia="宋体"/>
          <w:b/>
          <w:sz w:val="24"/>
        </w:rPr>
        <w:t>情况</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1.维保服务</w:t>
      </w:r>
      <w:r>
        <w:rPr>
          <w:rFonts w:ascii="宋体" w:hAnsi="宋体" w:eastAsia="宋体"/>
          <w:sz w:val="24"/>
        </w:rPr>
        <w:t>地点：</w:t>
      </w:r>
      <w:r>
        <w:rPr>
          <w:rFonts w:hint="eastAsia" w:ascii="宋体" w:hAnsi="宋体" w:eastAsia="宋体"/>
          <w:sz w:val="24"/>
        </w:rPr>
        <w:t>广州市从化区温泉镇温泉大道8</w:t>
      </w:r>
      <w:r>
        <w:rPr>
          <w:rFonts w:ascii="宋体" w:hAnsi="宋体" w:eastAsia="宋体"/>
          <w:sz w:val="24"/>
        </w:rPr>
        <w:t>82</w:t>
      </w:r>
      <w:r>
        <w:rPr>
          <w:rFonts w:hint="eastAsia" w:ascii="宋体" w:hAnsi="宋体" w:eastAsia="宋体"/>
          <w:sz w:val="24"/>
        </w:rPr>
        <w:t>号广州</w:t>
      </w:r>
      <w:r>
        <w:rPr>
          <w:rFonts w:ascii="宋体" w:hAnsi="宋体" w:eastAsia="宋体"/>
          <w:sz w:val="24"/>
        </w:rPr>
        <w:t>南方学院</w:t>
      </w:r>
      <w:r>
        <w:rPr>
          <w:rFonts w:hint="eastAsia" w:ascii="宋体" w:hAnsi="宋体" w:eastAsia="宋体"/>
          <w:sz w:val="24"/>
        </w:rPr>
        <w:t>内。</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2.建筑面积</w:t>
      </w:r>
      <w:r>
        <w:rPr>
          <w:rFonts w:ascii="宋体" w:hAnsi="宋体" w:eastAsia="宋体"/>
          <w:sz w:val="24"/>
        </w:rPr>
        <w:t>：约</w:t>
      </w:r>
      <w:r>
        <w:rPr>
          <w:rFonts w:hint="eastAsia" w:ascii="宋体" w:hAnsi="宋体" w:eastAsia="宋体"/>
          <w:sz w:val="24"/>
        </w:rPr>
        <w:t>510000㎡。</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二、服务</w:t>
      </w:r>
      <w:r>
        <w:rPr>
          <w:rFonts w:ascii="宋体" w:hAnsi="宋体" w:eastAsia="宋体"/>
          <w:b/>
          <w:sz w:val="24"/>
        </w:rPr>
        <w:t>期限</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服务期限</w:t>
      </w:r>
      <w:r>
        <w:rPr>
          <w:rFonts w:ascii="宋体" w:hAnsi="宋体" w:eastAsia="宋体"/>
          <w:sz w:val="24"/>
        </w:rPr>
        <w:t>：</w:t>
      </w:r>
      <w:r>
        <w:rPr>
          <w:rFonts w:hint="eastAsia" w:ascii="宋体" w:hAnsi="宋体" w:eastAsia="宋体"/>
          <w:sz w:val="24"/>
        </w:rPr>
        <w:t>2023年</w:t>
      </w:r>
      <w:r>
        <w:rPr>
          <w:rFonts w:ascii="宋体" w:hAnsi="宋体" w:eastAsia="宋体"/>
          <w:sz w:val="24"/>
        </w:rPr>
        <w:t>5</w:t>
      </w:r>
      <w:r>
        <w:rPr>
          <w:rFonts w:hint="eastAsia" w:ascii="宋体" w:hAnsi="宋体" w:eastAsia="宋体"/>
          <w:sz w:val="24"/>
        </w:rPr>
        <w:t>月1日至2025年</w:t>
      </w:r>
      <w:r>
        <w:rPr>
          <w:rFonts w:ascii="宋体" w:hAnsi="宋体" w:eastAsia="宋体"/>
          <w:sz w:val="24"/>
        </w:rPr>
        <w:t>4</w:t>
      </w:r>
      <w:r>
        <w:rPr>
          <w:rFonts w:hint="eastAsia" w:ascii="宋体" w:hAnsi="宋体" w:eastAsia="宋体"/>
          <w:sz w:val="24"/>
        </w:rPr>
        <w:t>月30日。</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2.</w:t>
      </w:r>
      <w:r>
        <w:rPr>
          <w:rFonts w:hint="eastAsia" w:ascii="宋体" w:hAnsi="宋体" w:eastAsia="宋体"/>
          <w:sz w:val="24"/>
        </w:rPr>
        <w:t>服务方式：</w:t>
      </w:r>
      <w:r>
        <w:rPr>
          <w:rFonts w:ascii="宋体" w:hAnsi="宋体" w:eastAsia="宋体"/>
          <w:sz w:val="24"/>
        </w:rPr>
        <w:t>采取</w:t>
      </w:r>
      <w:r>
        <w:rPr>
          <w:rFonts w:hint="eastAsia" w:ascii="宋体" w:hAnsi="宋体" w:eastAsia="宋体"/>
          <w:sz w:val="24"/>
        </w:rPr>
        <w:t>包工包料包</w:t>
      </w:r>
      <w:r>
        <w:rPr>
          <w:rFonts w:ascii="宋体" w:hAnsi="宋体" w:eastAsia="宋体"/>
          <w:sz w:val="24"/>
        </w:rPr>
        <w:t>质量的总价</w:t>
      </w:r>
      <w:r>
        <w:rPr>
          <w:rFonts w:hint="eastAsia" w:ascii="宋体" w:hAnsi="宋体" w:eastAsia="宋体"/>
          <w:sz w:val="24"/>
        </w:rPr>
        <w:t>包干形式</w:t>
      </w:r>
      <w:r>
        <w:rPr>
          <w:rFonts w:ascii="宋体" w:hAnsi="宋体" w:eastAsia="宋体"/>
          <w:sz w:val="24"/>
        </w:rPr>
        <w:t>。</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三</w:t>
      </w:r>
      <w:r>
        <w:rPr>
          <w:rFonts w:ascii="宋体" w:hAnsi="宋体" w:eastAsia="宋体"/>
          <w:b/>
          <w:sz w:val="24"/>
        </w:rPr>
        <w:t>、</w:t>
      </w:r>
      <w:r>
        <w:rPr>
          <w:rFonts w:hint="eastAsia" w:ascii="宋体" w:hAnsi="宋体" w:eastAsia="宋体"/>
          <w:b/>
          <w:sz w:val="24"/>
        </w:rPr>
        <w:t>维护保养工作范围及要求</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（一）维保服务的消防系统范围</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乙方</w:t>
      </w:r>
      <w:r>
        <w:rPr>
          <w:rFonts w:ascii="宋体" w:hAnsi="宋体" w:eastAsia="宋体"/>
          <w:sz w:val="24"/>
        </w:rPr>
        <w:t>对甲方校园内</w:t>
      </w:r>
      <w:r>
        <w:rPr>
          <w:rFonts w:hint="eastAsia" w:ascii="宋体" w:hAnsi="宋体" w:eastAsia="宋体"/>
          <w:sz w:val="24"/>
        </w:rPr>
        <w:t>包括</w:t>
      </w:r>
      <w:r>
        <w:rPr>
          <w:rFonts w:ascii="宋体" w:hAnsi="宋体" w:eastAsia="宋体"/>
          <w:sz w:val="24"/>
        </w:rPr>
        <w:t>但不限于</w:t>
      </w:r>
      <w:r>
        <w:rPr>
          <w:rFonts w:hint="eastAsia" w:ascii="宋体" w:hAnsi="宋体" w:eastAsia="宋体"/>
          <w:sz w:val="24"/>
        </w:rPr>
        <w:t>学生宿舍1-3</w:t>
      </w:r>
      <w:r>
        <w:rPr>
          <w:rFonts w:ascii="宋体" w:hAnsi="宋体" w:eastAsia="宋体"/>
          <w:sz w:val="24"/>
        </w:rPr>
        <w:t>7</w:t>
      </w:r>
      <w:r>
        <w:rPr>
          <w:rFonts w:hint="eastAsia" w:ascii="宋体" w:hAnsi="宋体" w:eastAsia="宋体"/>
          <w:sz w:val="24"/>
        </w:rPr>
        <w:t>号，教学楼1-11号，实验楼1-4号、九期新建教学楼，教工宿舍聚贤楼1-13，员工宿舍，行政楼1-2号,东区和西区煤气站，污水处理站，电房，水泵房，食堂，音乐楼，图书馆、医务楼、体育馆、专家楼、新综合楼、三个中心等建筑楼宇的消防系统进行维保，保证消防系统的正常安全运行。主要</w:t>
      </w:r>
      <w:r>
        <w:rPr>
          <w:rFonts w:ascii="宋体" w:hAnsi="宋体" w:eastAsia="宋体"/>
          <w:sz w:val="24"/>
        </w:rPr>
        <w:t>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1.室内消火栓系统、应急照明系统、疏散指示标识</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2.室外消火栓、水泵接合器系统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3.自动喷水灭火系统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4.火灾自动报警系统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5.机械防排烟系统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6.防火卷帘系统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7.消防供水设施</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8.自动报警系统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9.防火卷帘系统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10.气体灭火系统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11.大空间智能型主动喷水灭火系统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12.雨淋灭火系统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13.应急广播系统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14.消防安全通讯系统</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15.校内其他消防设备设施</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以上具体内容及维保要求见附件《广州南方学院消防系统维护维修细则》。</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（二）消防宣讲活动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1.每学年2次大型联合消防演练</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2.每学年4次全校性消防安全知识讲座</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3.每学年组织1次学校义务消防队员培训</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4.每学年组织2次消防安全大检查</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（三）工作要求</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按本项目招标文件及双方制定的《广州南方学院消防系统维护保养工作实施细则》对维护保养工作范围进行维护保养，具体见附件1。</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四、双方权利义务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（一）甲方权利义务</w:t>
      </w:r>
    </w:p>
    <w:p>
      <w:pPr>
        <w:spacing w:line="360" w:lineRule="auto"/>
        <w:ind w:left="96" w:leftChars="30" w:right="-509" w:rightChars="-159" w:firstLine="480" w:firstLineChars="200"/>
        <w:jc w:val="left"/>
        <w:rPr>
          <w:rFonts w:ascii="宋体" w:hAnsi="宋体" w:eastAsia="宋体" w:cs="宋体"/>
          <w:sz w:val="24"/>
        </w:rPr>
      </w:pPr>
      <w:r>
        <w:rPr>
          <w:rFonts w:hint="eastAsia" w:ascii="宋体" w:hAnsi="宋体" w:eastAsia="宋体"/>
          <w:sz w:val="24"/>
        </w:rPr>
        <w:t>1.</w:t>
      </w:r>
      <w:r>
        <w:rPr>
          <w:rFonts w:hint="eastAsia" w:ascii="宋体" w:hAnsi="宋体" w:eastAsia="宋体" w:cs="宋体"/>
          <w:sz w:val="24"/>
        </w:rPr>
        <w:t>代表和维护产权人、使用人的合法权益；</w:t>
      </w:r>
    </w:p>
    <w:p>
      <w:pPr>
        <w:spacing w:line="360" w:lineRule="auto"/>
        <w:ind w:left="96" w:leftChars="30" w:right="-509" w:rightChars="-159" w:firstLine="480" w:firstLineChars="200"/>
        <w:jc w:val="left"/>
        <w:rPr>
          <w:rFonts w:ascii="宋体" w:hAnsi="宋体" w:eastAsia="宋体" w:cs="宋体"/>
          <w:sz w:val="24"/>
        </w:rPr>
      </w:pPr>
      <w:r>
        <w:rPr>
          <w:rFonts w:hint="eastAsia" w:ascii="宋体" w:hAnsi="宋体" w:eastAsia="宋体" w:cs="宋体"/>
          <w:sz w:val="24"/>
        </w:rPr>
        <w:t>2.审定乙方拟定的管理制度和管理服务年度计划，并提出合理化建议，督促乙方健全应有的制度规程、工作规范等；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3.检查监督乙方管理工作的实施及制度的执行情况，并作出质量测评；</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4.对乙方不称职的工作人员，甲方有权要求乙方限期更换；</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5.协助乙方做好管理工作；</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6.</w:t>
      </w:r>
      <w:r>
        <w:rPr>
          <w:rFonts w:hint="eastAsia" w:ascii="宋体" w:hAnsi="宋体" w:eastAsia="宋体"/>
          <w:sz w:val="24"/>
        </w:rPr>
        <w:t>在乙方提交检测报告或整改方案后及时回复意见；</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7.</w:t>
      </w:r>
      <w:r>
        <w:rPr>
          <w:rFonts w:hint="eastAsia" w:ascii="宋体" w:hAnsi="宋体" w:eastAsia="宋体"/>
          <w:sz w:val="24"/>
        </w:rPr>
        <w:t>及时审批乙方提交的各种工作记录表；</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8</w:t>
      </w:r>
      <w:r>
        <w:rPr>
          <w:rFonts w:hint="eastAsia" w:ascii="宋体" w:hAnsi="宋体" w:eastAsia="宋体"/>
          <w:sz w:val="24"/>
        </w:rPr>
        <w:t>.</w:t>
      </w:r>
      <w:r>
        <w:rPr>
          <w:rFonts w:hint="eastAsia" w:ascii="宋体" w:hAnsi="宋体" w:eastAsia="宋体"/>
          <w:sz w:val="24"/>
        </w:rPr>
        <w:tab/>
      </w:r>
      <w:r>
        <w:rPr>
          <w:rFonts w:hint="eastAsia" w:ascii="宋体" w:hAnsi="宋体" w:eastAsia="宋体"/>
          <w:sz w:val="24"/>
        </w:rPr>
        <w:t>按时支付管理费给乙方；</w:t>
      </w:r>
    </w:p>
    <w:p>
      <w:pPr>
        <w:spacing w:line="360" w:lineRule="auto"/>
        <w:ind w:left="96" w:leftChars="30" w:right="-509" w:rightChars="-159" w:firstLine="480" w:firstLineChars="200"/>
        <w:jc w:val="left"/>
        <w:rPr>
          <w:rFonts w:ascii="宋体" w:hAnsi="宋体" w:eastAsia="宋体"/>
          <w:sz w:val="24"/>
        </w:rPr>
      </w:pPr>
      <w:r>
        <w:rPr>
          <w:rFonts w:ascii="宋体" w:hAnsi="宋体" w:eastAsia="宋体"/>
          <w:sz w:val="24"/>
        </w:rPr>
        <w:t>9</w:t>
      </w:r>
      <w:r>
        <w:rPr>
          <w:rFonts w:hint="eastAsia" w:ascii="宋体" w:hAnsi="宋体" w:eastAsia="宋体"/>
          <w:sz w:val="24"/>
        </w:rPr>
        <w:t>.</w:t>
      </w:r>
      <w:r>
        <w:rPr>
          <w:rFonts w:hint="eastAsia" w:ascii="宋体" w:hAnsi="宋体" w:eastAsia="宋体"/>
          <w:sz w:val="24"/>
        </w:rPr>
        <w:tab/>
      </w:r>
      <w:r>
        <w:rPr>
          <w:rFonts w:hint="eastAsia" w:ascii="宋体" w:hAnsi="宋体" w:eastAsia="宋体"/>
          <w:sz w:val="24"/>
        </w:rPr>
        <w:t>招标文件、投标文件及合同附件中约定的甲方其它权利义务。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（二）乙方权利义务</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1.根据有关法律法规及本合同的约定，制订管理制度，编制管理年度计划，并经甲方审定后实施；</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2.乙方不得转包或分包项目内容，乙方转包或分包项目内容的，甲方有权解除合同，并限期乙方在规定的时间内移交有关档案资料，同时甲方不予退还履约保证金；</w:t>
      </w:r>
    </w:p>
    <w:p>
      <w:pPr>
        <w:spacing w:line="360" w:lineRule="auto"/>
        <w:ind w:firstLine="480" w:firstLineChars="200"/>
        <w:rPr>
          <w:rFonts w:ascii="宋体" w:hAnsi="宋体" w:eastAsia="宋体"/>
          <w:sz w:val="24"/>
        </w:rPr>
      </w:pPr>
      <w:r>
        <w:rPr>
          <w:rFonts w:ascii="宋体" w:hAnsi="宋体" w:eastAsia="宋体"/>
          <w:sz w:val="24"/>
        </w:rPr>
        <w:t>3</w:t>
      </w:r>
      <w:r>
        <w:rPr>
          <w:rFonts w:hint="eastAsia" w:ascii="宋体" w:hAnsi="宋体" w:eastAsia="宋体"/>
          <w:sz w:val="24"/>
        </w:rPr>
        <w:t>.乙方</w:t>
      </w:r>
      <w:r>
        <w:rPr>
          <w:rFonts w:ascii="宋体" w:hAnsi="宋体" w:eastAsia="宋体"/>
          <w:sz w:val="24"/>
        </w:rPr>
        <w:t>接到故障报修后，工作人员必须在</w:t>
      </w:r>
      <w:r>
        <w:rPr>
          <w:rFonts w:hint="eastAsia" w:ascii="宋体" w:hAnsi="宋体" w:eastAsia="宋体"/>
          <w:sz w:val="24"/>
          <w:u w:val="single"/>
        </w:rPr>
        <w:t>0.5</w:t>
      </w:r>
      <w:r>
        <w:rPr>
          <w:rFonts w:ascii="宋体" w:hAnsi="宋体" w:eastAsia="宋体"/>
          <w:sz w:val="24"/>
        </w:rPr>
        <w:t>小时内</w:t>
      </w:r>
      <w:r>
        <w:rPr>
          <w:rFonts w:hint="eastAsia" w:ascii="宋体" w:hAnsi="宋体" w:eastAsia="宋体"/>
          <w:sz w:val="24"/>
        </w:rPr>
        <w:t>响应，需现场处理的，应于</w:t>
      </w:r>
      <w:r>
        <w:rPr>
          <w:rFonts w:hint="eastAsia" w:ascii="宋体" w:hAnsi="宋体" w:eastAsia="宋体"/>
          <w:sz w:val="24"/>
          <w:u w:val="single"/>
        </w:rPr>
        <w:t>1</w:t>
      </w:r>
      <w:r>
        <w:rPr>
          <w:rFonts w:hint="eastAsia" w:ascii="宋体" w:hAnsi="宋体" w:eastAsia="宋体"/>
          <w:sz w:val="24"/>
        </w:rPr>
        <w:t>小时</w:t>
      </w:r>
      <w:r>
        <w:rPr>
          <w:rFonts w:ascii="宋体" w:hAnsi="宋体" w:eastAsia="宋体"/>
          <w:sz w:val="24"/>
        </w:rPr>
        <w:t>到达故障现场。</w:t>
      </w:r>
    </w:p>
    <w:p>
      <w:pPr>
        <w:spacing w:line="360" w:lineRule="auto"/>
        <w:ind w:firstLine="480" w:firstLineChars="200"/>
        <w:rPr>
          <w:rFonts w:ascii="宋体" w:hAnsi="宋体" w:eastAsia="宋体"/>
          <w:sz w:val="24"/>
        </w:rPr>
      </w:pPr>
      <w:r>
        <w:rPr>
          <w:rFonts w:ascii="宋体" w:hAnsi="宋体" w:eastAsia="宋体"/>
          <w:sz w:val="24"/>
        </w:rPr>
        <w:t>4</w:t>
      </w:r>
      <w:r>
        <w:rPr>
          <w:rFonts w:hint="eastAsia" w:ascii="宋体" w:hAnsi="宋体" w:eastAsia="宋体"/>
          <w:sz w:val="24"/>
        </w:rPr>
        <w:t>.乙方</w:t>
      </w:r>
      <w:r>
        <w:rPr>
          <w:rFonts w:ascii="宋体" w:hAnsi="宋体" w:eastAsia="宋体"/>
          <w:sz w:val="24"/>
        </w:rPr>
        <w:t>应在24小时内予以排除；如由于特殊原因而不能按期排除，必须以书面形式告知</w:t>
      </w:r>
      <w:r>
        <w:rPr>
          <w:rFonts w:hint="eastAsia" w:ascii="宋体" w:hAnsi="宋体" w:eastAsia="宋体"/>
          <w:sz w:val="24"/>
        </w:rPr>
        <w:t>校方</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5.</w:t>
      </w:r>
      <w:r>
        <w:rPr>
          <w:rFonts w:hint="eastAsia" w:ascii="宋体" w:hAnsi="宋体" w:eastAsia="宋体"/>
          <w:sz w:val="24"/>
        </w:rPr>
        <w:t>维保中维修和更换消防自动系统的各项零配件时（如烟感、喷淋等），甲方只负责支付200元（含200元）以上零配件费，其它所有费用由乙方负责（如200元以下的零配件，拆除、安装和维修人工费及调试费、喷淋头和各类探测器的清洗等费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6.乙方负责编制管理年度计划；</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7.服务期内乙方须保证消防系统正常运行；</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8.乙方对无法解决的事项或物业设施需要维修、保养的，要及时向甲方反映；</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9.在服务期内，乙方必须做好工作人员所需要的安全教育及安全措施，保证工作人员的安全，乙方工作人员在甲方工作范围内发生事故的一切责任由乙方负责；</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10.乙方的服务人员要有符合国家规定的上岗证，没有刑事犯罪记录，重要岗位人员聘用要经甲方审定，同时，乙方的服务人员须听从甲方调动指挥；</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11.乙方员工的工资、社会保险等福利,必须符合国家有关规定；</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12.本合同终止时，乙方必须在甲方要求的时间内及时移交本物业，并向甲方移交全部管理用房及有关档案资料；</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13.招标文件及合同附件中约定的乙方其它权利义务。</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四、消防器材的更换</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1.更换消防器材明细。</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乙方每月将维护保养过程中发现的消防设施损坏情况书面报告甲方，经甲方同意后进行更换，更换后由甲方验收确认。在维保过程中维修和更换消防自动系统的各项零配件时（如烟感、喷淋等），甲方只负责支付200元（含200元）以上零配件费，其它所有费用由维保公司自己负责（如200元以下的零配件，拆除、安装和维修人工费及调试费、喷淋头和各类探测器的清洗等费用）。</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五、考评办法</w:t>
      </w:r>
    </w:p>
    <w:p>
      <w:pPr>
        <w:spacing w:line="360" w:lineRule="auto"/>
        <w:ind w:left="96" w:leftChars="30" w:right="-509" w:rightChars="-159"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考核评分规则。评分标准设定每季度各项考评总分100分，按照考核评分标准，甲方根据乙方在消防维保各个方面的具体表现进行评分，凡考核评分在90分（含90分）以上为合格，不扣除维保费用；考核得分低于90分，每低1分扣除当季度维保费的</w:t>
      </w:r>
      <w:r>
        <w:rPr>
          <w:rFonts w:ascii="宋体" w:hAnsi="宋体" w:eastAsia="宋体"/>
          <w:sz w:val="24"/>
          <w:szCs w:val="24"/>
        </w:rPr>
        <w:t>2</w:t>
      </w:r>
      <w:r>
        <w:rPr>
          <w:rFonts w:hint="eastAsia" w:ascii="宋体" w:hAnsi="宋体" w:eastAsia="宋体"/>
          <w:sz w:val="24"/>
          <w:szCs w:val="24"/>
        </w:rPr>
        <w:t>%，同时需限期完成相关维保工作。若考核得分低于60分的，甲方除按评分标准扣除当季度维保费用外，甲方还有权终止与乙方的维保服务合同。</w:t>
      </w:r>
    </w:p>
    <w:p>
      <w:pPr>
        <w:spacing w:line="360" w:lineRule="auto"/>
        <w:ind w:left="96" w:leftChars="30" w:right="-509" w:rightChars="-159"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考核评分标准。广州南方学院消防系统维保服务考核评分标准详见附件2。</w:t>
      </w:r>
    </w:p>
    <w:p>
      <w:pPr>
        <w:spacing w:line="360" w:lineRule="auto"/>
        <w:ind w:left="96" w:leftChars="30" w:right="-509" w:rightChars="-159" w:firstLine="482" w:firstLineChars="200"/>
        <w:jc w:val="left"/>
        <w:rPr>
          <w:rFonts w:ascii="宋体" w:hAnsi="宋体" w:eastAsia="宋体"/>
          <w:b/>
          <w:sz w:val="24"/>
        </w:rPr>
      </w:pPr>
      <w:r>
        <w:rPr>
          <w:rFonts w:hint="eastAsia" w:ascii="宋体" w:hAnsi="宋体" w:eastAsia="宋体"/>
          <w:b/>
          <w:sz w:val="24"/>
        </w:rPr>
        <w:t>六、其它约定</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1.本合同签订后，甲乙双方共同按照附件《广州南方学院消防系统维护维修细则》开展工作，以确保各消防系统的正常运作；</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2.甲方的消防设施由甲方办理保险，如遇意外造成损失，乙方应予以配合和支持，向保险公司提供有关损坏及修复情况，索赔所得归甲方所有；</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3.甲方如不按合同要求付款，乙方可拒绝维修保养。乙方如不按合同要求进行维修保养，由甲方出具书面通知，乙方在收到甲方通知之日起三天内未做出反应并改正，则甲方有权终止合同，乙方除双倍返还当月保养费外，由此而造成的损失由乙方负全责。</w:t>
      </w:r>
    </w:p>
    <w:p>
      <w:pPr>
        <w:spacing w:line="360" w:lineRule="auto"/>
        <w:ind w:right="-509" w:rightChars="-159" w:firstLine="482" w:firstLineChars="200"/>
        <w:jc w:val="left"/>
        <w:rPr>
          <w:rFonts w:ascii="宋体" w:hAnsi="宋体" w:eastAsia="宋体"/>
          <w:b/>
          <w:sz w:val="24"/>
        </w:rPr>
      </w:pPr>
      <w:r>
        <w:rPr>
          <w:rFonts w:hint="eastAsia" w:ascii="宋体" w:hAnsi="宋体" w:eastAsia="宋体"/>
          <w:b/>
          <w:sz w:val="24"/>
        </w:rPr>
        <w:t>七、争端解决</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若在工作过程中双方发生争端，应友好协商解决，协商不成时向广州市仲裁委员会申请仲裁。</w:t>
      </w:r>
    </w:p>
    <w:p>
      <w:pPr>
        <w:spacing w:line="360" w:lineRule="auto"/>
        <w:ind w:right="-509" w:rightChars="-159" w:firstLine="482" w:firstLineChars="200"/>
        <w:jc w:val="left"/>
        <w:rPr>
          <w:rFonts w:ascii="宋体" w:hAnsi="宋体" w:eastAsia="宋体"/>
          <w:b/>
          <w:sz w:val="24"/>
        </w:rPr>
      </w:pPr>
      <w:r>
        <w:rPr>
          <w:rFonts w:hint="eastAsia" w:ascii="宋体" w:hAnsi="宋体" w:eastAsia="宋体"/>
          <w:b/>
          <w:sz w:val="24"/>
        </w:rPr>
        <w:t>八、合同总额及付款方式</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1.年维保总费用为人民币元整（大写：），此价格由“维护保养报价清单”及“消防宣讲活动报价表”两部分组成；</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2.合同签订后，按</w:t>
      </w:r>
      <w:r>
        <w:rPr>
          <w:rFonts w:hint="eastAsia" w:ascii="宋体" w:hAnsi="宋体" w:eastAsia="宋体"/>
          <w:sz w:val="24"/>
          <w:u w:val="single"/>
        </w:rPr>
        <w:t xml:space="preserve"> 季度 </w:t>
      </w:r>
      <w:r>
        <w:rPr>
          <w:rFonts w:hint="eastAsia" w:ascii="宋体" w:hAnsi="宋体" w:eastAsia="宋体"/>
          <w:sz w:val="24"/>
        </w:rPr>
        <w:t>支付（即每季度维保费为人民币元，大写：），乙方按合同内容进行一季度维保后，甲方支付一季度维保费用；</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甲方以形式支付给乙方，乙方同时将同等数目的正式发票给予甲方。</w:t>
      </w:r>
    </w:p>
    <w:p>
      <w:pPr>
        <w:spacing w:line="360" w:lineRule="auto"/>
        <w:ind w:right="-509" w:rightChars="-159" w:firstLine="480" w:firstLineChars="200"/>
        <w:jc w:val="left"/>
        <w:rPr>
          <w:rFonts w:ascii="宋体" w:hAnsi="宋体" w:eastAsia="宋体"/>
          <w:sz w:val="24"/>
        </w:rPr>
      </w:pPr>
      <w:r>
        <w:rPr>
          <w:rFonts w:hint="eastAsia" w:ascii="宋体" w:hAnsi="宋体" w:eastAsia="宋体"/>
          <w:sz w:val="24"/>
        </w:rPr>
        <w:t>九、本合同如未尽事宜，双方本着互相谅解、相互支持的原则，共同协商解决。若经协商不能解决者，提前一个月通知对方可终止合同。有关纠纷协商不成，由工程所在地法院受理。本合同一式肆份，甲、乙双方各执贰份，具有同等法律效力。</w:t>
      </w: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附件：</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广州南方学院消防系统维护保养工作实施细则</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szCs w:val="24"/>
        </w:rPr>
        <w:t>广州南方学院消防系统维保服务考核评分标准</w:t>
      </w: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甲方：广州南方学院           乙方:</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地址：                           地址：</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法人代表：                       法人代表：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签约代表：                       签约代表：</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电    话：                       电    话：</w:t>
      </w:r>
    </w:p>
    <w:p>
      <w:pPr>
        <w:spacing w:line="360" w:lineRule="auto"/>
        <w:ind w:left="96" w:leftChars="30" w:right="-509" w:rightChars="-159" w:firstLine="480" w:firstLineChars="200"/>
        <w:jc w:val="left"/>
        <w:rPr>
          <w:rFonts w:ascii="宋体" w:hAnsi="宋体" w:eastAsia="宋体"/>
          <w:sz w:val="24"/>
        </w:rPr>
      </w:pPr>
      <w:r>
        <w:rPr>
          <w:rFonts w:hint="eastAsia" w:ascii="宋体" w:hAnsi="宋体" w:eastAsia="宋体"/>
          <w:sz w:val="24"/>
        </w:rPr>
        <w:t>日    期：                       日    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683363"/>
    </w:sdtPr>
    <w:sdtContent>
      <w:p>
        <w:pPr>
          <w:pStyle w:val="12"/>
          <w:jc w:val="center"/>
        </w:pPr>
        <w:r>
          <w:fldChar w:fldCharType="begin"/>
        </w:r>
        <w:r>
          <w:instrText xml:space="preserve">PAGE   \* MERGEFORMAT</w:instrText>
        </w:r>
        <w:r>
          <w:fldChar w:fldCharType="separate"/>
        </w:r>
        <w:r>
          <w:rPr>
            <w:lang w:val="zh-CN"/>
          </w:rPr>
          <w:t>20</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 w:name="KSO_WPS_MARK_KEY" w:val="45ba9bee-26f2-4de3-a899-d757632e37d3"/>
  </w:docVars>
  <w:rsids>
    <w:rsidRoot w:val="00AE423A"/>
    <w:rsid w:val="00000E57"/>
    <w:rsid w:val="000022FD"/>
    <w:rsid w:val="000117CF"/>
    <w:rsid w:val="00014295"/>
    <w:rsid w:val="0004152F"/>
    <w:rsid w:val="000625C4"/>
    <w:rsid w:val="00063BE5"/>
    <w:rsid w:val="000723A7"/>
    <w:rsid w:val="00077216"/>
    <w:rsid w:val="00081999"/>
    <w:rsid w:val="00084B09"/>
    <w:rsid w:val="000A3C12"/>
    <w:rsid w:val="000A610C"/>
    <w:rsid w:val="000D19A7"/>
    <w:rsid w:val="000D4EE8"/>
    <w:rsid w:val="001143CA"/>
    <w:rsid w:val="00123E3C"/>
    <w:rsid w:val="001366A7"/>
    <w:rsid w:val="0016394B"/>
    <w:rsid w:val="001663DA"/>
    <w:rsid w:val="001763F1"/>
    <w:rsid w:val="0019473E"/>
    <w:rsid w:val="001A6C16"/>
    <w:rsid w:val="00201A8D"/>
    <w:rsid w:val="00204A02"/>
    <w:rsid w:val="0022172E"/>
    <w:rsid w:val="002403A7"/>
    <w:rsid w:val="00242588"/>
    <w:rsid w:val="00247FA8"/>
    <w:rsid w:val="00263268"/>
    <w:rsid w:val="0026437D"/>
    <w:rsid w:val="0026788F"/>
    <w:rsid w:val="00281BA4"/>
    <w:rsid w:val="00284CB6"/>
    <w:rsid w:val="00287480"/>
    <w:rsid w:val="002A2D42"/>
    <w:rsid w:val="002C00B9"/>
    <w:rsid w:val="002F7994"/>
    <w:rsid w:val="00336C0A"/>
    <w:rsid w:val="00356681"/>
    <w:rsid w:val="003631A9"/>
    <w:rsid w:val="00364F7E"/>
    <w:rsid w:val="00367E7B"/>
    <w:rsid w:val="00386A62"/>
    <w:rsid w:val="003B4CC1"/>
    <w:rsid w:val="003C6A37"/>
    <w:rsid w:val="003C7F61"/>
    <w:rsid w:val="003E25A4"/>
    <w:rsid w:val="003F7631"/>
    <w:rsid w:val="00410BA1"/>
    <w:rsid w:val="00414892"/>
    <w:rsid w:val="00420043"/>
    <w:rsid w:val="00426B49"/>
    <w:rsid w:val="0043485D"/>
    <w:rsid w:val="00481C13"/>
    <w:rsid w:val="00485FEE"/>
    <w:rsid w:val="00486837"/>
    <w:rsid w:val="00487DD4"/>
    <w:rsid w:val="004B3384"/>
    <w:rsid w:val="004E42A3"/>
    <w:rsid w:val="004E4CC0"/>
    <w:rsid w:val="004E6EAD"/>
    <w:rsid w:val="004F3608"/>
    <w:rsid w:val="004F5498"/>
    <w:rsid w:val="005024B0"/>
    <w:rsid w:val="0050424E"/>
    <w:rsid w:val="005172A4"/>
    <w:rsid w:val="00542356"/>
    <w:rsid w:val="00542B5C"/>
    <w:rsid w:val="00551698"/>
    <w:rsid w:val="00560974"/>
    <w:rsid w:val="00573694"/>
    <w:rsid w:val="005920F9"/>
    <w:rsid w:val="00595F87"/>
    <w:rsid w:val="0059710C"/>
    <w:rsid w:val="005A5E9A"/>
    <w:rsid w:val="005B6783"/>
    <w:rsid w:val="005B76D4"/>
    <w:rsid w:val="005C4C5D"/>
    <w:rsid w:val="005C7998"/>
    <w:rsid w:val="005D09B4"/>
    <w:rsid w:val="005F3242"/>
    <w:rsid w:val="005F68B5"/>
    <w:rsid w:val="00602EE4"/>
    <w:rsid w:val="006464E6"/>
    <w:rsid w:val="00654E77"/>
    <w:rsid w:val="00667190"/>
    <w:rsid w:val="006677C7"/>
    <w:rsid w:val="006678A5"/>
    <w:rsid w:val="00690D00"/>
    <w:rsid w:val="006B0A1B"/>
    <w:rsid w:val="006E1F7C"/>
    <w:rsid w:val="006F223C"/>
    <w:rsid w:val="006F711F"/>
    <w:rsid w:val="006F7A7E"/>
    <w:rsid w:val="00722CFE"/>
    <w:rsid w:val="00726325"/>
    <w:rsid w:val="00741EDD"/>
    <w:rsid w:val="0075448F"/>
    <w:rsid w:val="0078114A"/>
    <w:rsid w:val="00784D76"/>
    <w:rsid w:val="007B2EF1"/>
    <w:rsid w:val="007D05F1"/>
    <w:rsid w:val="00801434"/>
    <w:rsid w:val="008017AF"/>
    <w:rsid w:val="00814496"/>
    <w:rsid w:val="008420FA"/>
    <w:rsid w:val="00850BD4"/>
    <w:rsid w:val="008A0BAF"/>
    <w:rsid w:val="008A31C4"/>
    <w:rsid w:val="008B5931"/>
    <w:rsid w:val="008C4830"/>
    <w:rsid w:val="008E0012"/>
    <w:rsid w:val="008E1DCB"/>
    <w:rsid w:val="00904820"/>
    <w:rsid w:val="00907C82"/>
    <w:rsid w:val="009167FC"/>
    <w:rsid w:val="00954EF4"/>
    <w:rsid w:val="009601B1"/>
    <w:rsid w:val="00963636"/>
    <w:rsid w:val="009650A1"/>
    <w:rsid w:val="00965A9A"/>
    <w:rsid w:val="00976B76"/>
    <w:rsid w:val="00992E8A"/>
    <w:rsid w:val="009A3EF4"/>
    <w:rsid w:val="009A58CC"/>
    <w:rsid w:val="009A78EA"/>
    <w:rsid w:val="009E0B38"/>
    <w:rsid w:val="009F677E"/>
    <w:rsid w:val="00A01C16"/>
    <w:rsid w:val="00A03DA6"/>
    <w:rsid w:val="00A301B8"/>
    <w:rsid w:val="00A30222"/>
    <w:rsid w:val="00A5068C"/>
    <w:rsid w:val="00A64C7E"/>
    <w:rsid w:val="00A717CD"/>
    <w:rsid w:val="00A75BA4"/>
    <w:rsid w:val="00AA4DA8"/>
    <w:rsid w:val="00AB27B8"/>
    <w:rsid w:val="00AC4A0B"/>
    <w:rsid w:val="00AC52F2"/>
    <w:rsid w:val="00AD3339"/>
    <w:rsid w:val="00AE1873"/>
    <w:rsid w:val="00AE423A"/>
    <w:rsid w:val="00AE7E52"/>
    <w:rsid w:val="00B247AC"/>
    <w:rsid w:val="00B31F54"/>
    <w:rsid w:val="00B33117"/>
    <w:rsid w:val="00B358CE"/>
    <w:rsid w:val="00B44696"/>
    <w:rsid w:val="00B52EDE"/>
    <w:rsid w:val="00B53D3B"/>
    <w:rsid w:val="00B57556"/>
    <w:rsid w:val="00B775FF"/>
    <w:rsid w:val="00B832DC"/>
    <w:rsid w:val="00B85E6A"/>
    <w:rsid w:val="00B9332C"/>
    <w:rsid w:val="00BA4127"/>
    <w:rsid w:val="00BB0615"/>
    <w:rsid w:val="00BD16F0"/>
    <w:rsid w:val="00BE64CD"/>
    <w:rsid w:val="00C05FC4"/>
    <w:rsid w:val="00C22BCF"/>
    <w:rsid w:val="00C24C46"/>
    <w:rsid w:val="00C3358B"/>
    <w:rsid w:val="00C37B26"/>
    <w:rsid w:val="00C73CD0"/>
    <w:rsid w:val="00C748D9"/>
    <w:rsid w:val="00C76FE6"/>
    <w:rsid w:val="00C82F3C"/>
    <w:rsid w:val="00CD2F76"/>
    <w:rsid w:val="00CF0A2D"/>
    <w:rsid w:val="00D11033"/>
    <w:rsid w:val="00D3550A"/>
    <w:rsid w:val="00D53A91"/>
    <w:rsid w:val="00D57F80"/>
    <w:rsid w:val="00D65359"/>
    <w:rsid w:val="00D6758E"/>
    <w:rsid w:val="00D7151B"/>
    <w:rsid w:val="00D80A62"/>
    <w:rsid w:val="00D95BD3"/>
    <w:rsid w:val="00DA061F"/>
    <w:rsid w:val="00DD6AF7"/>
    <w:rsid w:val="00DF3C96"/>
    <w:rsid w:val="00E05008"/>
    <w:rsid w:val="00E476D1"/>
    <w:rsid w:val="00E55F32"/>
    <w:rsid w:val="00E6141E"/>
    <w:rsid w:val="00E62E79"/>
    <w:rsid w:val="00E648F2"/>
    <w:rsid w:val="00E67AF6"/>
    <w:rsid w:val="00E95D40"/>
    <w:rsid w:val="00EA3144"/>
    <w:rsid w:val="00EA3D92"/>
    <w:rsid w:val="00ED0239"/>
    <w:rsid w:val="00ED2CB4"/>
    <w:rsid w:val="00EE0A77"/>
    <w:rsid w:val="00EE123E"/>
    <w:rsid w:val="00F2042E"/>
    <w:rsid w:val="00F21FD1"/>
    <w:rsid w:val="00F402DE"/>
    <w:rsid w:val="00F8252B"/>
    <w:rsid w:val="00FB1DBC"/>
    <w:rsid w:val="00FC0D62"/>
    <w:rsid w:val="00FE7F79"/>
    <w:rsid w:val="00FF661E"/>
    <w:rsid w:val="26A70DA0"/>
    <w:rsid w:val="3E3F4ED3"/>
    <w:rsid w:val="44355911"/>
    <w:rsid w:val="5E2D7DF0"/>
    <w:rsid w:val="70444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仿宋_GB2312" w:cstheme="minorBidi"/>
      <w:sz w:val="32"/>
      <w:szCs w:val="32"/>
      <w:lang w:val="en-US" w:eastAsia="zh-CN" w:bidi="ar-SA"/>
    </w:rPr>
  </w:style>
  <w:style w:type="paragraph" w:styleId="2">
    <w:name w:val="heading 1"/>
    <w:basedOn w:val="1"/>
    <w:next w:val="1"/>
    <w:link w:val="27"/>
    <w:qFormat/>
    <w:uiPriority w:val="0"/>
    <w:pPr>
      <w:widowControl/>
      <w:autoSpaceDE w:val="0"/>
      <w:autoSpaceDN w:val="0"/>
      <w:adjustRightInd w:val="0"/>
      <w:spacing w:before="240" w:after="240" w:line="360" w:lineRule="auto"/>
      <w:jc w:val="center"/>
      <w:outlineLvl w:val="0"/>
    </w:pPr>
    <w:rPr>
      <w:rFonts w:ascii="Times New Roman" w:hAnsi="Times New Roman" w:eastAsia="宋体" w:cs="Times New Roman"/>
      <w:szCs w:val="20"/>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cs="Times New Roman"/>
      <w:b/>
      <w:bCs/>
      <w:kern w:val="2"/>
    </w:rPr>
  </w:style>
  <w:style w:type="paragraph" w:styleId="4">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kern w:val="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widowControl/>
      <w:autoSpaceDE w:val="0"/>
      <w:autoSpaceDN w:val="0"/>
      <w:adjustRightInd w:val="0"/>
      <w:spacing w:line="360" w:lineRule="auto"/>
      <w:ind w:firstLine="420"/>
    </w:pPr>
    <w:rPr>
      <w:rFonts w:ascii="Times New Roman" w:hAnsi="Times New Roman" w:eastAsia="宋体" w:cs="Times New Roman"/>
      <w:sz w:val="28"/>
      <w:szCs w:val="20"/>
    </w:rPr>
  </w:style>
  <w:style w:type="paragraph" w:styleId="6">
    <w:name w:val="annotation text"/>
    <w:basedOn w:val="1"/>
    <w:link w:val="34"/>
    <w:semiHidden/>
    <w:unhideWhenUsed/>
    <w:qFormat/>
    <w:uiPriority w:val="99"/>
    <w:pPr>
      <w:jc w:val="left"/>
    </w:pPr>
  </w:style>
  <w:style w:type="paragraph" w:styleId="7">
    <w:name w:val="Body Text"/>
    <w:basedOn w:val="1"/>
    <w:link w:val="37"/>
    <w:qFormat/>
    <w:uiPriority w:val="0"/>
    <w:pPr>
      <w:spacing w:after="120"/>
    </w:pPr>
    <w:rPr>
      <w:rFonts w:ascii="Times New Roman" w:hAnsi="Times New Roman" w:eastAsia="宋体" w:cs="Times New Roman"/>
      <w:kern w:val="2"/>
      <w:sz w:val="21"/>
      <w:szCs w:val="24"/>
    </w:rPr>
  </w:style>
  <w:style w:type="paragraph" w:styleId="8">
    <w:name w:val="Body Text Indent"/>
    <w:basedOn w:val="1"/>
    <w:link w:val="36"/>
    <w:qFormat/>
    <w:uiPriority w:val="0"/>
    <w:pPr>
      <w:ind w:firstLine="585"/>
    </w:pPr>
    <w:rPr>
      <w:rFonts w:ascii="Times New Roman" w:hAnsi="Times New Roman" w:eastAsia="宋体" w:cs="Times New Roman"/>
      <w:kern w:val="2"/>
      <w:sz w:val="28"/>
      <w:szCs w:val="20"/>
    </w:rPr>
  </w:style>
  <w:style w:type="paragraph" w:styleId="9">
    <w:name w:val="toc 3"/>
    <w:basedOn w:val="1"/>
    <w:next w:val="1"/>
    <w:semiHidden/>
    <w:qFormat/>
    <w:uiPriority w:val="0"/>
    <w:pPr>
      <w:widowControl/>
      <w:autoSpaceDE w:val="0"/>
      <w:autoSpaceDN w:val="0"/>
      <w:adjustRightInd w:val="0"/>
      <w:snapToGrid w:val="0"/>
      <w:jc w:val="center"/>
    </w:pPr>
    <w:rPr>
      <w:rFonts w:ascii="Times New Roman" w:hAnsi="Times New Roman" w:eastAsia="宋体" w:cs="Times New Roman"/>
      <w:sz w:val="28"/>
      <w:szCs w:val="20"/>
    </w:rPr>
  </w:style>
  <w:style w:type="paragraph" w:styleId="10">
    <w:name w:val="Date"/>
    <w:basedOn w:val="1"/>
    <w:next w:val="1"/>
    <w:link w:val="40"/>
    <w:qFormat/>
    <w:uiPriority w:val="0"/>
    <w:pPr>
      <w:adjustRightInd w:val="0"/>
      <w:spacing w:line="460" w:lineRule="exact"/>
      <w:ind w:firstLine="510"/>
    </w:pPr>
    <w:rPr>
      <w:rFonts w:ascii="Times New Roman" w:hAnsi="Times New Roman" w:eastAsia="宋体" w:cs="Times New Roman"/>
      <w:sz w:val="24"/>
      <w:szCs w:val="20"/>
    </w:rPr>
  </w:style>
  <w:style w:type="paragraph" w:styleId="11">
    <w:name w:val="Balloon Text"/>
    <w:basedOn w:val="1"/>
    <w:link w:val="30"/>
    <w:qFormat/>
    <w:uiPriority w:val="0"/>
    <w:rPr>
      <w:kern w:val="2"/>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pPr>
      <w:adjustRightInd w:val="0"/>
      <w:spacing w:line="360" w:lineRule="auto"/>
      <w:ind w:firstLine="561"/>
      <w:textAlignment w:val="baseline"/>
    </w:pPr>
    <w:rPr>
      <w:rFonts w:ascii="Times New Roman" w:hAnsi="Times New Roman" w:eastAsia="宋体" w:cs="Times New Roman"/>
      <w:sz w:val="28"/>
      <w:szCs w:val="20"/>
    </w:rPr>
  </w:style>
  <w:style w:type="paragraph" w:styleId="15">
    <w:name w:val="Body Text Indent 3"/>
    <w:basedOn w:val="1"/>
    <w:link w:val="38"/>
    <w:qFormat/>
    <w:uiPriority w:val="0"/>
    <w:pPr>
      <w:spacing w:after="120"/>
      <w:ind w:left="420" w:leftChars="200"/>
    </w:pPr>
    <w:rPr>
      <w:rFonts w:ascii="Times New Roman" w:hAnsi="Times New Roman" w:eastAsia="宋体" w:cs="Times New Roman"/>
      <w:kern w:val="2"/>
      <w:sz w:val="16"/>
      <w:szCs w:val="16"/>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7">
    <w:name w:val="annotation subject"/>
    <w:basedOn w:val="6"/>
    <w:next w:val="6"/>
    <w:link w:val="32"/>
    <w:qFormat/>
    <w:uiPriority w:val="0"/>
    <w:rPr>
      <w:b/>
      <w:bCs/>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none"/>
    </w:rPr>
  </w:style>
  <w:style w:type="character" w:styleId="24">
    <w:name w:val="annotation reference"/>
    <w:unhideWhenUsed/>
    <w:qFormat/>
    <w:uiPriority w:val="99"/>
    <w:rPr>
      <w:sz w:val="21"/>
      <w:szCs w:val="21"/>
    </w:rPr>
  </w:style>
  <w:style w:type="character" w:customStyle="1" w:styleId="25">
    <w:name w:val="页眉 字符"/>
    <w:basedOn w:val="20"/>
    <w:link w:val="13"/>
    <w:uiPriority w:val="99"/>
    <w:rPr>
      <w:sz w:val="18"/>
      <w:szCs w:val="18"/>
    </w:rPr>
  </w:style>
  <w:style w:type="character" w:customStyle="1" w:styleId="26">
    <w:name w:val="页脚 字符"/>
    <w:basedOn w:val="20"/>
    <w:link w:val="12"/>
    <w:qFormat/>
    <w:uiPriority w:val="99"/>
    <w:rPr>
      <w:sz w:val="18"/>
      <w:szCs w:val="18"/>
    </w:rPr>
  </w:style>
  <w:style w:type="character" w:customStyle="1" w:styleId="27">
    <w:name w:val="标题 1 字符"/>
    <w:basedOn w:val="20"/>
    <w:link w:val="2"/>
    <w:qFormat/>
    <w:uiPriority w:val="0"/>
    <w:rPr>
      <w:rFonts w:ascii="Times New Roman" w:hAnsi="Times New Roman" w:eastAsia="宋体" w:cs="Times New Roman"/>
      <w:szCs w:val="20"/>
    </w:rPr>
  </w:style>
  <w:style w:type="character" w:customStyle="1" w:styleId="28">
    <w:name w:val="标题 2 字符"/>
    <w:basedOn w:val="20"/>
    <w:link w:val="3"/>
    <w:qFormat/>
    <w:uiPriority w:val="0"/>
    <w:rPr>
      <w:rFonts w:ascii="Arial" w:hAnsi="Arial" w:eastAsia="黑体" w:cs="Times New Roman"/>
      <w:b/>
      <w:bCs/>
      <w:kern w:val="2"/>
    </w:rPr>
  </w:style>
  <w:style w:type="character" w:customStyle="1" w:styleId="29">
    <w:name w:val="标题 3 字符"/>
    <w:basedOn w:val="20"/>
    <w:link w:val="4"/>
    <w:qFormat/>
    <w:uiPriority w:val="0"/>
    <w:rPr>
      <w:rFonts w:ascii="Times New Roman" w:hAnsi="Times New Roman" w:eastAsia="宋体" w:cs="Times New Roman"/>
      <w:b/>
      <w:bCs/>
      <w:kern w:val="2"/>
    </w:rPr>
  </w:style>
  <w:style w:type="character" w:customStyle="1" w:styleId="30">
    <w:name w:val="批注框文本 字符1"/>
    <w:link w:val="11"/>
    <w:qFormat/>
    <w:uiPriority w:val="0"/>
    <w:rPr>
      <w:kern w:val="2"/>
      <w:sz w:val="18"/>
      <w:szCs w:val="18"/>
    </w:rPr>
  </w:style>
  <w:style w:type="character" w:customStyle="1" w:styleId="31">
    <w:name w:val="px14"/>
    <w:basedOn w:val="20"/>
    <w:qFormat/>
    <w:uiPriority w:val="0"/>
  </w:style>
  <w:style w:type="character" w:customStyle="1" w:styleId="32">
    <w:name w:val="批注主题 字符1"/>
    <w:link w:val="17"/>
    <w:qFormat/>
    <w:uiPriority w:val="0"/>
    <w:rPr>
      <w:b/>
      <w:bCs/>
      <w:kern w:val="2"/>
      <w:sz w:val="21"/>
      <w:szCs w:val="24"/>
    </w:rPr>
  </w:style>
  <w:style w:type="character" w:customStyle="1" w:styleId="33">
    <w:name w:val="批注文字 Char"/>
    <w:semiHidden/>
    <w:qFormat/>
    <w:uiPriority w:val="99"/>
    <w:rPr>
      <w:kern w:val="2"/>
      <w:sz w:val="21"/>
    </w:rPr>
  </w:style>
  <w:style w:type="character" w:customStyle="1" w:styleId="34">
    <w:name w:val="批注文字 字符"/>
    <w:basedOn w:val="20"/>
    <w:link w:val="6"/>
    <w:semiHidden/>
    <w:qFormat/>
    <w:uiPriority w:val="99"/>
  </w:style>
  <w:style w:type="character" w:customStyle="1" w:styleId="35">
    <w:name w:val="批注主题 字符"/>
    <w:basedOn w:val="34"/>
    <w:semiHidden/>
    <w:qFormat/>
    <w:uiPriority w:val="99"/>
    <w:rPr>
      <w:b/>
      <w:bCs/>
    </w:rPr>
  </w:style>
  <w:style w:type="character" w:customStyle="1" w:styleId="36">
    <w:name w:val="正文文本缩进 字符"/>
    <w:basedOn w:val="20"/>
    <w:link w:val="8"/>
    <w:qFormat/>
    <w:uiPriority w:val="0"/>
    <w:rPr>
      <w:rFonts w:ascii="Times New Roman" w:hAnsi="Times New Roman" w:eastAsia="宋体" w:cs="Times New Roman"/>
      <w:kern w:val="2"/>
      <w:sz w:val="28"/>
      <w:szCs w:val="20"/>
    </w:rPr>
  </w:style>
  <w:style w:type="character" w:customStyle="1" w:styleId="37">
    <w:name w:val="正文文本 字符"/>
    <w:basedOn w:val="20"/>
    <w:link w:val="7"/>
    <w:qFormat/>
    <w:uiPriority w:val="0"/>
    <w:rPr>
      <w:rFonts w:ascii="Times New Roman" w:hAnsi="Times New Roman" w:eastAsia="宋体" w:cs="Times New Roman"/>
      <w:kern w:val="2"/>
      <w:sz w:val="21"/>
      <w:szCs w:val="24"/>
    </w:rPr>
  </w:style>
  <w:style w:type="character" w:customStyle="1" w:styleId="38">
    <w:name w:val="正文文本缩进 3 字符"/>
    <w:basedOn w:val="20"/>
    <w:link w:val="15"/>
    <w:qFormat/>
    <w:uiPriority w:val="0"/>
    <w:rPr>
      <w:rFonts w:ascii="Times New Roman" w:hAnsi="Times New Roman" w:eastAsia="宋体" w:cs="Times New Roman"/>
      <w:kern w:val="2"/>
      <w:sz w:val="16"/>
      <w:szCs w:val="16"/>
    </w:rPr>
  </w:style>
  <w:style w:type="character" w:customStyle="1" w:styleId="39">
    <w:name w:val="批注框文本 字符"/>
    <w:basedOn w:val="20"/>
    <w:semiHidden/>
    <w:qFormat/>
    <w:uiPriority w:val="99"/>
    <w:rPr>
      <w:sz w:val="18"/>
      <w:szCs w:val="18"/>
    </w:rPr>
  </w:style>
  <w:style w:type="character" w:customStyle="1" w:styleId="40">
    <w:name w:val="日期 字符"/>
    <w:basedOn w:val="20"/>
    <w:link w:val="10"/>
    <w:qFormat/>
    <w:uiPriority w:val="0"/>
    <w:rPr>
      <w:rFonts w:ascii="Times New Roman" w:hAnsi="Times New Roman" w:eastAsia="宋体" w:cs="Times New Roman"/>
      <w:sz w:val="24"/>
      <w:szCs w:val="20"/>
    </w:rPr>
  </w:style>
  <w:style w:type="paragraph" w:customStyle="1" w:styleId="41">
    <w:name w:val="_Style 15"/>
    <w:basedOn w:val="1"/>
    <w:qFormat/>
    <w:uiPriority w:val="0"/>
    <w:rPr>
      <w:rFonts w:ascii="Times New Roman" w:hAnsi="Times New Roman" w:eastAsia="宋体" w:cs="Times New Roman"/>
      <w:kern w:val="2"/>
      <w:sz w:val="24"/>
      <w:szCs w:val="24"/>
    </w:rPr>
  </w:style>
  <w:style w:type="paragraph" w:customStyle="1" w:styleId="42">
    <w:name w:val="样式1"/>
    <w:basedOn w:val="1"/>
    <w:qFormat/>
    <w:uiPriority w:val="0"/>
    <w:pPr>
      <w:widowControl/>
      <w:spacing w:line="420" w:lineRule="auto"/>
      <w:jc w:val="center"/>
      <w:textAlignment w:val="baseline"/>
    </w:pPr>
    <w:rPr>
      <w:rFonts w:ascii="宋体" w:hAnsi="Times New Roman" w:eastAsia="宋体" w:cs="Times New Roman"/>
      <w:sz w:val="24"/>
      <w:szCs w:val="24"/>
    </w:rPr>
  </w:style>
  <w:style w:type="paragraph" w:customStyle="1" w:styleId="43">
    <w:name w:val="表格侧编号"/>
    <w:next w:val="1"/>
    <w:qFormat/>
    <w:uiPriority w:val="0"/>
    <w:pPr>
      <w:widowControl w:val="0"/>
      <w:adjustRightInd w:val="0"/>
      <w:snapToGrid w:val="0"/>
      <w:spacing w:before="40" w:after="20" w:line="240" w:lineRule="atLeast"/>
      <w:jc w:val="center"/>
    </w:pPr>
    <w:rPr>
      <w:rFonts w:ascii="Arial" w:hAnsi="Arial" w:eastAsia="宋体" w:cs="Times New Roman"/>
      <w:sz w:val="24"/>
      <w:lang w:val="en-US" w:eastAsia="zh-CN" w:bidi="ar-SA"/>
    </w:rPr>
  </w:style>
  <w:style w:type="character" w:customStyle="1" w:styleId="44">
    <w:name w:val="font41"/>
    <w:basedOn w:val="20"/>
    <w:qFormat/>
    <w:uiPriority w:val="0"/>
    <w:rPr>
      <w:rFonts w:hint="eastAsia" w:ascii="宋体" w:hAnsi="宋体" w:eastAsia="宋体" w:cs="宋体"/>
      <w:color w:val="C00000"/>
      <w:sz w:val="24"/>
      <w:szCs w:val="24"/>
      <w:u w:val="none"/>
    </w:rPr>
  </w:style>
  <w:style w:type="character" w:customStyle="1" w:styleId="45">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26</Pages>
  <Words>15133</Words>
  <Characters>16407</Characters>
  <Lines>126</Lines>
  <Paragraphs>35</Paragraphs>
  <TotalTime>121</TotalTime>
  <ScaleCrop>false</ScaleCrop>
  <LinksUpToDate>false</LinksUpToDate>
  <CharactersWithSpaces>16872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2023-03-07T03:36:00Z</dcterms:created>
  <dc:creator>User</dc:creator>
  <cp:lastModifiedBy>Pc</cp:lastModifiedBy>
  <cp:lastPrinted>2021-04-21T02:44:00Z</cp:lastPrinted>
  <dcterms:modified xsi:type="dcterms:W3CDTF">2023-04-19T07:26:27Z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050EA757079842E4A5BEECF344C9DD5C_13</vt:lpwstr>
  </property>
</Properties>
</file>