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广东省民办高校信息表</w:t>
      </w:r>
    </w:p>
    <w:p>
      <w:pPr>
        <w:spacing w:line="560" w:lineRule="exact"/>
        <w:jc w:val="center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年度）</w:t>
      </w:r>
    </w:p>
    <w:p>
      <w:pPr>
        <w:jc w:val="left"/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 xml:space="preserve">学校盖章：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>广州南方学院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法定代表人签字：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</w:t>
      </w:r>
    </w:p>
    <w:tbl>
      <w:tblPr>
        <w:tblStyle w:val="4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74"/>
        <w:gridCol w:w="215"/>
        <w:gridCol w:w="302"/>
        <w:gridCol w:w="161"/>
        <w:gridCol w:w="62"/>
        <w:gridCol w:w="417"/>
        <w:gridCol w:w="348"/>
        <w:gridCol w:w="422"/>
        <w:gridCol w:w="432"/>
        <w:gridCol w:w="289"/>
        <w:gridCol w:w="207"/>
        <w:gridCol w:w="130"/>
        <w:gridCol w:w="610"/>
        <w:gridCol w:w="84"/>
        <w:gridCol w:w="877"/>
        <w:gridCol w:w="117"/>
        <w:gridCol w:w="235"/>
        <w:gridCol w:w="197"/>
        <w:gridCol w:w="229"/>
        <w:gridCol w:w="141"/>
        <w:gridCol w:w="119"/>
        <w:gridCol w:w="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3333" w:type="dxa"/>
            <w:gridSpan w:val="9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广州南方学院</w:t>
            </w:r>
          </w:p>
        </w:tc>
        <w:tc>
          <w:tcPr>
            <w:tcW w:w="231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建校时间</w:t>
            </w:r>
          </w:p>
        </w:tc>
        <w:tc>
          <w:tcPr>
            <w:tcW w:w="2449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33" w:type="dxa"/>
            <w:gridSpan w:val="9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1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社会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信用代码证号</w:t>
            </w:r>
          </w:p>
        </w:tc>
        <w:tc>
          <w:tcPr>
            <w:tcW w:w="2449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52440000791178592N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00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办学许可证号</w:t>
            </w:r>
          </w:p>
        </w:tc>
        <w:tc>
          <w:tcPr>
            <w:tcW w:w="2855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教民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044011700000138号</w:t>
            </w:r>
          </w:p>
        </w:tc>
        <w:tc>
          <w:tcPr>
            <w:tcW w:w="1999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办学许可证有效期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265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本年度登记变更情况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事项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校名变更、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开办资金变更、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章程变更、董事会成员变更</w:t>
            </w:r>
          </w:p>
        </w:tc>
        <w:tc>
          <w:tcPr>
            <w:tcW w:w="1915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章程备案时间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8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院校性质</w:t>
            </w:r>
          </w:p>
        </w:tc>
        <w:tc>
          <w:tcPr>
            <w:tcW w:w="3333" w:type="dxa"/>
            <w:gridSpan w:val="9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[√]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</w:rPr>
              <w:t>民办  [  ]独立学院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办学层次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[√]本科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</w:rPr>
              <w:t xml:space="preserve">  [  ]专科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8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959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广东省广州市从化区温泉大道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882号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学校网址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www.nfu.edu.cn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董事长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郑晨光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/职称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/无</w:t>
            </w: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是否交叉任职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李建超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/职称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/研究员</w:t>
            </w: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是否交叉任职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校长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喻世友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/职称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/教授</w:t>
            </w: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是否交叉任职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12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袁志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学校办公室综合科副科长</w:t>
            </w:r>
          </w:p>
        </w:tc>
        <w:tc>
          <w:tcPr>
            <w:tcW w:w="91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zdnfzh@nfu.edu.cn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1712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020-61787349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15920428645</w:t>
            </w:r>
          </w:p>
        </w:tc>
        <w:tc>
          <w:tcPr>
            <w:tcW w:w="91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020-61787368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7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开办资金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37,884.88</w:t>
            </w:r>
          </w:p>
        </w:tc>
        <w:tc>
          <w:tcPr>
            <w:tcW w:w="3178" w:type="dxa"/>
            <w:gridSpan w:val="1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举办者及各自出资额（万元）</w:t>
            </w:r>
          </w:p>
        </w:tc>
        <w:tc>
          <w:tcPr>
            <w:tcW w:w="2017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37,884.88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00" w:type="dxa"/>
            <w:gridSpan w:val="6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资产情况</w:t>
            </w:r>
          </w:p>
        </w:tc>
        <w:tc>
          <w:tcPr>
            <w:tcW w:w="3816" w:type="dxa"/>
            <w:gridSpan w:val="1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总资产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225,125.76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0" w:type="dxa"/>
            <w:gridSpan w:val="6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6" w:type="dxa"/>
            <w:gridSpan w:val="1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负债率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（%）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18.66%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60" w:type="dxa"/>
            <w:gridSpan w:val="2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学校法人财产权情况</w:t>
            </w:r>
          </w:p>
        </w:tc>
        <w:tc>
          <w:tcPr>
            <w:tcW w:w="1927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占地面积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（亩）</w:t>
            </w:r>
          </w:p>
        </w:tc>
        <w:tc>
          <w:tcPr>
            <w:tcW w:w="105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学校产权</w:t>
            </w:r>
          </w:p>
        </w:tc>
        <w:tc>
          <w:tcPr>
            <w:tcW w:w="2349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教学行政用房面积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（平方米）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学校产权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0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1092.09</w:t>
            </w:r>
          </w:p>
        </w:tc>
        <w:tc>
          <w:tcPr>
            <w:tcW w:w="105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1000.66</w:t>
            </w:r>
          </w:p>
        </w:tc>
        <w:tc>
          <w:tcPr>
            <w:tcW w:w="2349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220945.55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218494.55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学生情况</w:t>
            </w: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全日制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在读学生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（人）</w:t>
            </w:r>
          </w:p>
        </w:tc>
        <w:tc>
          <w:tcPr>
            <w:tcW w:w="2629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19937</w:t>
            </w: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招生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继续教育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在籍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人数（人）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外国留学生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（人）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招生数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（本年度，人）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教师情况</w:t>
            </w: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教职工总数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1420</w:t>
            </w:r>
          </w:p>
        </w:tc>
        <w:tc>
          <w:tcPr>
            <w:tcW w:w="3012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兼职教师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gridSpan w:val="8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专任教师数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879</w:t>
            </w:r>
          </w:p>
        </w:tc>
        <w:tc>
          <w:tcPr>
            <w:tcW w:w="3012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博士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学位以上教师数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gridSpan w:val="8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2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：硕士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学位以上教师数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gridSpan w:val="8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2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：高级职称以上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教师数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gridSpan w:val="8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2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入选厅级以上人才工程教师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gridSpan w:val="8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双师型教师数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3012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专任教师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gridSpan w:val="8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2" w:type="dxa"/>
            <w:gridSpan w:val="1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兼职教师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党建情况</w:t>
            </w: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学校党委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纪委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是否健全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二级党组织数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党员数量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（含学生）</w:t>
            </w:r>
          </w:p>
        </w:tc>
        <w:tc>
          <w:tcPr>
            <w:tcW w:w="2214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政治辅导员数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否（党委委员分管纪委工作）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1764</w:t>
            </w:r>
          </w:p>
        </w:tc>
        <w:tc>
          <w:tcPr>
            <w:tcW w:w="2214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学校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综合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年度办学经费投入数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53,533.56万元（其中在建工程2,548.30万元）</w:t>
            </w:r>
          </w:p>
        </w:tc>
        <w:tc>
          <w:tcPr>
            <w:tcW w:w="1999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生均经费支出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26,802.97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生均土地面积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（平方米）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36.52</w:t>
            </w:r>
          </w:p>
        </w:tc>
        <w:tc>
          <w:tcPr>
            <w:tcW w:w="1999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生均校舍面积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（平方米）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生均教学行政用房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（平方米）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11.08</w:t>
            </w:r>
          </w:p>
        </w:tc>
        <w:tc>
          <w:tcPr>
            <w:tcW w:w="1999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生均图书设备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（册）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生均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仪器设备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5818.85</w:t>
            </w:r>
          </w:p>
        </w:tc>
        <w:tc>
          <w:tcPr>
            <w:tcW w:w="1999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生师比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18.72:1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为教师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建立补充养老保险</w:t>
            </w:r>
          </w:p>
        </w:tc>
        <w:tc>
          <w:tcPr>
            <w:tcW w:w="1668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（）企业年金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（）职业年金</w:t>
            </w:r>
          </w:p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未建立</w:t>
            </w:r>
          </w:p>
        </w:tc>
        <w:tc>
          <w:tcPr>
            <w:tcW w:w="1999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缴纳年金总额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年度省内录取平均线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（招就办填写）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理科：476.73</w:t>
            </w:r>
          </w:p>
        </w:tc>
        <w:tc>
          <w:tcPr>
            <w:tcW w:w="1999" w:type="dxa"/>
            <w:gridSpan w:val="8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年度学生就业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（升学）率（%）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91.35%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文科：490.17</w:t>
            </w:r>
          </w:p>
        </w:tc>
        <w:tc>
          <w:tcPr>
            <w:tcW w:w="1999" w:type="dxa"/>
            <w:gridSpan w:val="8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年度宣传报道数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（厅级以上）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99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年度是否出现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重大负面报道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年度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荣誉</w:t>
            </w:r>
          </w:p>
        </w:tc>
        <w:tc>
          <w:tcPr>
            <w:tcW w:w="1652" w:type="dxa"/>
            <w:gridSpan w:val="4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国家级（项）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省部级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全国行业一级学会（协会）（项）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市厅级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(备注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：表中的数据统计截止到20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年12月31日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)</w:t>
      </w: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填报人：                 联系电话：</w:t>
      </w:r>
    </w:p>
    <w:p>
      <w:pPr>
        <w:rPr>
          <w:rFonts w:hint="eastAsia" w:eastAsia="楷体_GB2312"/>
          <w:color w:val="FF0000"/>
          <w:sz w:val="30"/>
          <w:szCs w:val="30"/>
          <w:lang w:eastAsia="zh-CN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eastAsia="楷体_GB2312"/>
          <w:color w:val="000000"/>
          <w:sz w:val="30"/>
          <w:szCs w:val="30"/>
        </w:rPr>
        <w:t>上表公示期间为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</w:t>
      </w:r>
      <w:r>
        <w:rPr>
          <w:rFonts w:eastAsia="楷体_GB2312"/>
          <w:color w:val="000000"/>
          <w:sz w:val="30"/>
          <w:szCs w:val="30"/>
        </w:rPr>
        <w:t>年</w:t>
      </w:r>
      <w:r>
        <w:rPr>
          <w:rFonts w:eastAsia="楷体_GB2312"/>
          <w:color w:val="000000"/>
          <w:sz w:val="30"/>
          <w:szCs w:val="30"/>
          <w:u w:val="single"/>
        </w:rPr>
        <w:t xml:space="preserve">  </w:t>
      </w:r>
      <w:r>
        <w:rPr>
          <w:rFonts w:eastAsia="楷体_GB2312"/>
          <w:color w:val="000000"/>
          <w:sz w:val="30"/>
          <w:szCs w:val="30"/>
        </w:rPr>
        <w:t>月</w:t>
      </w:r>
      <w:r>
        <w:rPr>
          <w:rFonts w:eastAsia="楷体_GB2312"/>
          <w:color w:val="000000"/>
          <w:sz w:val="30"/>
          <w:szCs w:val="30"/>
          <w:u w:val="single"/>
        </w:rPr>
        <w:t xml:space="preserve">  </w:t>
      </w:r>
      <w:r>
        <w:rPr>
          <w:rFonts w:eastAsia="楷体_GB2312"/>
          <w:color w:val="000000"/>
          <w:sz w:val="30"/>
          <w:szCs w:val="30"/>
        </w:rPr>
        <w:t>日至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</w:t>
      </w:r>
      <w:r>
        <w:rPr>
          <w:rFonts w:eastAsia="楷体_GB2312"/>
          <w:color w:val="000000"/>
          <w:sz w:val="30"/>
          <w:szCs w:val="30"/>
        </w:rPr>
        <w:t>年</w:t>
      </w:r>
      <w:r>
        <w:rPr>
          <w:rFonts w:eastAsia="楷体_GB2312"/>
          <w:color w:val="000000"/>
          <w:sz w:val="30"/>
          <w:szCs w:val="30"/>
          <w:u w:val="single"/>
        </w:rPr>
        <w:t xml:space="preserve">  </w:t>
      </w:r>
      <w:r>
        <w:rPr>
          <w:rFonts w:eastAsia="楷体_GB2312"/>
          <w:color w:val="000000"/>
          <w:sz w:val="30"/>
          <w:szCs w:val="30"/>
        </w:rPr>
        <w:t>月</w:t>
      </w:r>
      <w:r>
        <w:rPr>
          <w:rFonts w:eastAsia="楷体_GB2312"/>
          <w:color w:val="000000"/>
          <w:sz w:val="30"/>
          <w:szCs w:val="30"/>
          <w:u w:val="single"/>
        </w:rPr>
        <w:t xml:space="preserve">  </w:t>
      </w:r>
      <w:r>
        <w:rPr>
          <w:rFonts w:eastAsia="楷体_GB2312"/>
          <w:color w:val="000000"/>
          <w:sz w:val="30"/>
          <w:szCs w:val="30"/>
        </w:rPr>
        <w:t>日</w:t>
      </w:r>
      <w:r>
        <w:rPr>
          <w:rFonts w:hint="eastAsia" w:eastAsia="楷体_GB2312"/>
          <w:color w:val="000000"/>
          <w:sz w:val="30"/>
          <w:szCs w:val="30"/>
          <w:lang w:eastAsia="zh-CN"/>
        </w:rPr>
        <w:t>（共</w:t>
      </w:r>
      <w:r>
        <w:rPr>
          <w:rFonts w:hint="default" w:eastAsia="楷体_GB2312"/>
          <w:color w:val="000000"/>
          <w:sz w:val="30"/>
          <w:szCs w:val="30"/>
          <w:lang w:val="en-US" w:eastAsia="zh-CN"/>
        </w:rPr>
        <w:t>5</w:t>
      </w:r>
      <w:r>
        <w:rPr>
          <w:rFonts w:hint="eastAsia" w:eastAsia="楷体_GB2312"/>
          <w:color w:val="000000"/>
          <w:sz w:val="30"/>
          <w:szCs w:val="30"/>
          <w:lang w:val="en-US" w:eastAsia="zh-CN"/>
        </w:rPr>
        <w:t>天</w:t>
      </w:r>
      <w:r>
        <w:rPr>
          <w:rFonts w:hint="eastAsia" w:eastAsia="楷体_GB2312"/>
          <w:color w:val="000000"/>
          <w:sz w:val="30"/>
          <w:szCs w:val="30"/>
          <w:lang w:eastAsia="zh-CN"/>
        </w:rPr>
        <w:t>）</w:t>
      </w:r>
      <w:r>
        <w:rPr>
          <w:rFonts w:eastAsia="楷体_GB2312"/>
          <w:color w:val="000000"/>
          <w:sz w:val="30"/>
          <w:szCs w:val="30"/>
        </w:rPr>
        <w:t>，公示方式为：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     </w:t>
      </w:r>
      <w:r>
        <w:rPr>
          <w:rFonts w:eastAsia="楷体_GB2312"/>
          <w:color w:val="000000"/>
          <w:sz w:val="30"/>
          <w:szCs w:val="30"/>
        </w:rPr>
        <w:t>。</w:t>
      </w:r>
    </w:p>
    <w:sectPr>
      <w:pgSz w:w="11906" w:h="16838"/>
      <w:pgMar w:top="940" w:right="1219" w:bottom="984" w:left="13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OTc1Y2JlYzk5MzZhMTE2Y2U5YTBiM2IzNDZmNzcifQ=="/>
  </w:docVars>
  <w:rsids>
    <w:rsidRoot w:val="00000000"/>
    <w:rsid w:val="00840BB3"/>
    <w:rsid w:val="03107614"/>
    <w:rsid w:val="04B96129"/>
    <w:rsid w:val="0A870BA8"/>
    <w:rsid w:val="0CAF268A"/>
    <w:rsid w:val="110C6E7A"/>
    <w:rsid w:val="16E629CA"/>
    <w:rsid w:val="22744107"/>
    <w:rsid w:val="2E820B49"/>
    <w:rsid w:val="32A12005"/>
    <w:rsid w:val="58C55282"/>
    <w:rsid w:val="7C3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4B3E46D-05C5-4649-9B54-04BAF079E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950</Words>
  <Characters>1235</Characters>
  <Paragraphs>325</Paragraphs>
  <TotalTime>943</TotalTime>
  <ScaleCrop>false</ScaleCrop>
  <LinksUpToDate>false</LinksUpToDate>
  <CharactersWithSpaces>1326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2019-06-24T03:25:00Z</dcterms:created>
  <dc:creator>123</dc:creator>
  <cp:lastModifiedBy>志</cp:lastModifiedBy>
  <cp:lastPrinted>2022-06-28T07:04:00Z</cp:lastPrinted>
  <dcterms:modified xsi:type="dcterms:W3CDTF">2022-06-29T03:30:57Z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0813BA987372408C95ACCA43C3EA7CB8</vt:lpwstr>
  </property>
</Properties>
</file>