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广州南方学院办公电脑用户需求书</w:t>
      </w:r>
    </w:p>
    <w:p>
      <w:pPr>
        <w:pStyle w:val="10"/>
        <w:spacing w:after="0" w:line="50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一、采购范围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1.数量清单如下，项目预算为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***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万元，具体数量金额按实结算。</w:t>
      </w:r>
    </w:p>
    <w:tbl>
      <w:tblPr>
        <w:tblStyle w:val="6"/>
        <w:tblW w:w="89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970"/>
        <w:gridCol w:w="1050"/>
        <w:gridCol w:w="1170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设备（货物）名称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台式办公电脑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500" w:lineRule="exac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惠普、戴尔、联想</w:t>
            </w:r>
          </w:p>
        </w:tc>
      </w:tr>
    </w:tbl>
    <w:p>
      <w:pPr>
        <w:pStyle w:val="10"/>
        <w:spacing w:after="0" w:line="500" w:lineRule="exact"/>
        <w:ind w:firstLine="48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2.供应商需完成如下事项：</w:t>
      </w:r>
    </w:p>
    <w:p>
      <w:pPr>
        <w:pStyle w:val="10"/>
        <w:spacing w:after="0" w:line="500" w:lineRule="exact"/>
        <w:ind w:firstLine="480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pStyle w:val="10"/>
        <w:spacing w:after="0" w:line="500" w:lineRule="exact"/>
        <w:ind w:firstLine="480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（2）供应商需在202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日前完成全部设备的供货工作。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二、商务需求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1.对供应商的资格要求：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对供应商的资格要求：国内（指按国家有关规定要求注册）注册资金500万元（含500万元）以上，具备独立法人资格；具有履行合同所必须的设备和专业技术能力；提供近三年业绩清单；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2.投标人需提供所投设备制造商针对本项目的授权文件原件。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3.包装要求：内用防磨泡沫，外用硬纸，按类型堆放。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4.运输要求：采用全国性专业货运公司或铁路运输部门承运，能确保产品安全，准时到达目的地。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</w:rPr>
        <w:t xml:space="preserve">    5.安装要求：安装人员必须是经过专业培训的专业人员，安装技术及操作过程符合行业安全规范，安装过程将严格按照规范的程序实施，确保安装货物和周边设施的安全。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 6.合同签字生效后，请于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sz w:val="24"/>
          <w:szCs w:val="24"/>
          <w:highlight w:val="none"/>
        </w:rPr>
        <w:t>前将货物运达目的地并安装完毕。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 7.付款方式：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（1）货物安装完成后，甲乙双方办理正式验收及结算手续后，甲方开具足额合法发票，甲方于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</w:rPr>
        <w:t>个工作日内支付结算款的95%。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（2）余款5%作为质量保证金，甲方在1年产品质量保证期满后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</w:rPr>
        <w:t>个工作日内无息向乙方结清余下货款。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三、技术参数及要求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（一）技术参数要求：</w:t>
      </w:r>
    </w:p>
    <w:tbl>
      <w:tblPr>
        <w:tblStyle w:val="6"/>
        <w:tblW w:w="50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91"/>
        <w:gridCol w:w="5100"/>
        <w:gridCol w:w="720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947" w:type="pct"/>
            <w:shd w:val="clear" w:color="auto" w:fill="auto"/>
            <w:vAlign w:val="bottom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设备技术参数/性能要求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台式</w:t>
            </w:r>
          </w:p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办公电脑</w:t>
            </w:r>
          </w:p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47" w:type="pct"/>
            <w:shd w:val="clear" w:color="auto" w:fill="auto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1、★处理器类型：相当于或优于Intel Core i5-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00 CPU；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2、★主板：Intel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H570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芯片组，支持双通道模式，浪涌及静电放电抗扰度认证检测，提供CNAS检测证书；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3、★内存类型：≥8GB  DDR4 2666，最高可支持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32G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4、★硬盘：≥2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G M.2 SSD+1TB SATA HDD或≥5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SSD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5、显卡：高清集成显卡，至少有HDMI或D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输出（与显示屏接口匹配）；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6、声卡：通用音频插孔3.5毫米，支持多音频流，支持多声道；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、★网络：集成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RJ-45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接口千兆网卡；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8、机箱类型：立式机箱，为保证散热，要求体积不小于15L，免工具开启维护；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9、外置 I/O端口：不少于8个外置USB 端口（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个前置接口）；至少4个USB 3.1端口；可选串并口；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、扩展插槽：1个PCI-E x16；1个PCI-E x1； 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11、电源：110V/220V/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0W或以上，能效最高85%，节能设计；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12、键盘/鼠标：原厂同品牌标准USB简体中文键盘和抗菌鼠标；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13、★21.5寸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显示器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，分辨率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屏幕比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例16：9，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亮度不低于250，对比度不低于1000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1，响应时间5ms，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至少有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HDMI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或D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（与主机接口匹配，且与主机同品牌）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、可靠性：平均无故障运行时间不低于10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万小时，提供国家电子计算机质量监督检验中心出具的证书；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、操作系统：相当于或优于Windows 10 home 操作系统；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、★保修：5年原厂免费上门服务（含显示器、鼠标、键盘等所有部件），原厂7*24小时免费800/400技术电话支持，提供原厂授权书及服务承诺文件复印件。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套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25</w:t>
            </w:r>
          </w:p>
        </w:tc>
      </w:tr>
    </w:tbl>
    <w:p>
      <w:pPr>
        <w:pStyle w:val="10"/>
        <w:spacing w:line="360" w:lineRule="auto"/>
        <w:ind w:firstLine="0"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</w:t>
      </w:r>
    </w:p>
    <w:p>
      <w:pPr>
        <w:pStyle w:val="10"/>
        <w:spacing w:after="0" w:line="500" w:lineRule="exact"/>
        <w:ind w:firstLine="48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                                             总务处</w:t>
      </w:r>
    </w:p>
    <w:p>
      <w:pPr>
        <w:pStyle w:val="10"/>
        <w:spacing w:after="0" w:line="500" w:lineRule="exact"/>
        <w:ind w:firstLine="480"/>
        <w:jc w:val="righ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ZDVjMjk5ZTMwOGQ5YzhjMjZiMDE2M2JmNmIwZjMifQ=="/>
  </w:docVars>
  <w:rsids>
    <w:rsidRoot w:val="00492113"/>
    <w:rsid w:val="00016DDA"/>
    <w:rsid w:val="0006597A"/>
    <w:rsid w:val="000F1390"/>
    <w:rsid w:val="001036FE"/>
    <w:rsid w:val="00127DFE"/>
    <w:rsid w:val="001B6782"/>
    <w:rsid w:val="001D22E3"/>
    <w:rsid w:val="001E5712"/>
    <w:rsid w:val="001F0F21"/>
    <w:rsid w:val="003629B0"/>
    <w:rsid w:val="0039199D"/>
    <w:rsid w:val="00456289"/>
    <w:rsid w:val="00483068"/>
    <w:rsid w:val="00492113"/>
    <w:rsid w:val="004D3B36"/>
    <w:rsid w:val="00554F49"/>
    <w:rsid w:val="005955DE"/>
    <w:rsid w:val="00605D37"/>
    <w:rsid w:val="00675289"/>
    <w:rsid w:val="006E3F74"/>
    <w:rsid w:val="0079226F"/>
    <w:rsid w:val="007B5532"/>
    <w:rsid w:val="00850F62"/>
    <w:rsid w:val="008705D7"/>
    <w:rsid w:val="008A15BA"/>
    <w:rsid w:val="008B4A4B"/>
    <w:rsid w:val="008C3BDB"/>
    <w:rsid w:val="00961B69"/>
    <w:rsid w:val="009622EA"/>
    <w:rsid w:val="009D1C94"/>
    <w:rsid w:val="00A110A8"/>
    <w:rsid w:val="00A8424C"/>
    <w:rsid w:val="00AE7704"/>
    <w:rsid w:val="00CA787A"/>
    <w:rsid w:val="00D673CD"/>
    <w:rsid w:val="00D822F3"/>
    <w:rsid w:val="00D82B0A"/>
    <w:rsid w:val="00EE41A8"/>
    <w:rsid w:val="00FB37D8"/>
    <w:rsid w:val="00FF5945"/>
    <w:rsid w:val="03571500"/>
    <w:rsid w:val="0A6A3260"/>
    <w:rsid w:val="0D41660F"/>
    <w:rsid w:val="13A24C70"/>
    <w:rsid w:val="1B0611B7"/>
    <w:rsid w:val="1B077735"/>
    <w:rsid w:val="1C974602"/>
    <w:rsid w:val="1D8218B6"/>
    <w:rsid w:val="265A21E2"/>
    <w:rsid w:val="303A545E"/>
    <w:rsid w:val="388F12E0"/>
    <w:rsid w:val="3C4075B6"/>
    <w:rsid w:val="43502F56"/>
    <w:rsid w:val="46B460AB"/>
    <w:rsid w:val="49A30235"/>
    <w:rsid w:val="4ECA2876"/>
    <w:rsid w:val="51B849F3"/>
    <w:rsid w:val="56784988"/>
    <w:rsid w:val="57F24307"/>
    <w:rsid w:val="5A271D02"/>
    <w:rsid w:val="5B9A7A05"/>
    <w:rsid w:val="62544692"/>
    <w:rsid w:val="63534D63"/>
    <w:rsid w:val="6629083B"/>
    <w:rsid w:val="66EC7648"/>
    <w:rsid w:val="674507F0"/>
    <w:rsid w:val="6ADB2585"/>
    <w:rsid w:val="6EB87953"/>
    <w:rsid w:val="74F6185D"/>
    <w:rsid w:val="75CC1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</w:rPr>
  </w:style>
  <w:style w:type="paragraph" w:styleId="3">
    <w:name w:val="Balloon Text"/>
    <w:basedOn w:val="1"/>
    <w:link w:val="11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1">
    <w:name w:val="批注框文本 字符"/>
    <w:basedOn w:val="7"/>
    <w:link w:val="3"/>
    <w:qFormat/>
    <w:uiPriority w:val="0"/>
    <w:rPr>
      <w:rFonts w:ascii="Segoe UI" w:hAnsi="Segoe UI" w:cs="Segoe U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1373</Characters>
  <Lines>13</Lines>
  <Paragraphs>3</Paragraphs>
  <TotalTime>0</TotalTime>
  <ScaleCrop>false</ScaleCrop>
  <LinksUpToDate>false</LinksUpToDate>
  <CharactersWithSpaces>1507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2020-08-23T01:19:00Z</dcterms:created>
  <dc:creator>W8</dc:creator>
  <cp:lastModifiedBy>Pc</cp:lastModifiedBy>
  <cp:lastPrinted>2021-07-12T02:11:00Z</cp:lastPrinted>
  <dcterms:modified xsi:type="dcterms:W3CDTF">2022-08-24T02:37:33Z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F3ED885EDC354A5D82111783902EFAFE</vt:lpwstr>
  </property>
</Properties>
</file>