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FA8E" w14:textId="209BCBB2" w:rsidR="00A93C87" w:rsidRPr="00A93C87" w:rsidRDefault="00A93C87" w:rsidP="00A93C87">
      <w:pPr>
        <w:tabs>
          <w:tab w:val="left" w:pos="0"/>
          <w:tab w:val="left" w:pos="567"/>
        </w:tabs>
        <w:snapToGrid w:val="0"/>
        <w:spacing w:line="360" w:lineRule="auto"/>
        <w:ind w:left="450"/>
        <w:jc w:val="center"/>
        <w:rPr>
          <w:rFonts w:asciiTheme="majorEastAsia" w:eastAsiaTheme="majorEastAsia" w:hAnsiTheme="majorEastAsia"/>
          <w:b/>
          <w:bCs/>
          <w:sz w:val="32"/>
          <w:szCs w:val="21"/>
        </w:rPr>
      </w:pPr>
      <w:r w:rsidRPr="00A93C87">
        <w:rPr>
          <w:rFonts w:asciiTheme="majorEastAsia" w:eastAsiaTheme="majorEastAsia" w:hAnsiTheme="majorEastAsia" w:hint="eastAsia"/>
          <w:b/>
          <w:bCs/>
          <w:sz w:val="32"/>
          <w:szCs w:val="21"/>
        </w:rPr>
        <w:t>维修、改造工程计价原则</w:t>
      </w:r>
    </w:p>
    <w:p w14:paraId="2BF803FC" w14:textId="77777777" w:rsidR="00A93C87" w:rsidRDefault="00A93C87" w:rsidP="00A93C87">
      <w:pPr>
        <w:tabs>
          <w:tab w:val="left" w:pos="0"/>
          <w:tab w:val="left" w:pos="567"/>
        </w:tabs>
        <w:snapToGrid w:val="0"/>
        <w:spacing w:line="360" w:lineRule="auto"/>
        <w:ind w:left="45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szCs w:val="21"/>
        </w:rPr>
        <w:t>一、</w:t>
      </w:r>
      <w:r w:rsidRPr="00C410BE">
        <w:rPr>
          <w:rFonts w:ascii="宋体" w:hAnsi="宋体" w:hint="eastAsia"/>
          <w:b/>
          <w:szCs w:val="21"/>
        </w:rPr>
        <w:t>计价文件</w:t>
      </w:r>
    </w:p>
    <w:p w14:paraId="662E07A8" w14:textId="77777777" w:rsidR="00AD0310" w:rsidRPr="00B54F08" w:rsidRDefault="00AD0310" w:rsidP="00AD0310">
      <w:pPr>
        <w:tabs>
          <w:tab w:val="left" w:pos="0"/>
          <w:tab w:val="left" w:pos="567"/>
        </w:tabs>
        <w:snapToGri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B54F08">
        <w:rPr>
          <w:rFonts w:ascii="宋体" w:hAnsi="宋体" w:hint="eastAsia"/>
          <w:szCs w:val="21"/>
        </w:rPr>
        <w:t>维修工程按工程实施时，套用《广东省房屋建筑和市政修缮工程综合定额（2012年）》,如果广东省修缮定额无适用子目的，可套用《广东省建设工程</w:t>
      </w:r>
      <w:r>
        <w:rPr>
          <w:rFonts w:ascii="宋体" w:hAnsi="宋体" w:hint="eastAsia"/>
          <w:szCs w:val="21"/>
        </w:rPr>
        <w:t>综合</w:t>
      </w:r>
      <w:r w:rsidRPr="00B54F08">
        <w:rPr>
          <w:rFonts w:ascii="宋体" w:hAnsi="宋体" w:hint="eastAsia"/>
          <w:szCs w:val="21"/>
        </w:rPr>
        <w:t>定额（201</w:t>
      </w:r>
      <w:r>
        <w:rPr>
          <w:rFonts w:ascii="宋体" w:hAnsi="宋体"/>
          <w:szCs w:val="21"/>
        </w:rPr>
        <w:t>8</w:t>
      </w:r>
      <w:r w:rsidRPr="00B54F08">
        <w:rPr>
          <w:rFonts w:ascii="宋体" w:hAnsi="宋体" w:hint="eastAsia"/>
          <w:szCs w:val="21"/>
        </w:rPr>
        <w:t>）》相应的适用子目及相关文件，其中，如涉及土石方、拆除物等需外运及排放时，均以自卸汽车运输综合考虑，外运距离</w:t>
      </w:r>
      <w:proofErr w:type="gramStart"/>
      <w:r w:rsidRPr="00B54F08">
        <w:rPr>
          <w:rFonts w:ascii="宋体" w:hAnsi="宋体" w:hint="eastAsia"/>
          <w:szCs w:val="21"/>
        </w:rPr>
        <w:t>综合按</w:t>
      </w:r>
      <w:proofErr w:type="gramEnd"/>
      <w:r w:rsidRPr="00B54F08">
        <w:rPr>
          <w:rFonts w:ascii="宋体" w:hAnsi="宋体" w:hint="eastAsia"/>
          <w:szCs w:val="21"/>
        </w:rPr>
        <w:t xml:space="preserve">  </w:t>
      </w:r>
      <w:r w:rsidRPr="00B54F08">
        <w:rPr>
          <w:rFonts w:ascii="宋体" w:hAnsi="宋体" w:hint="eastAsia"/>
          <w:szCs w:val="21"/>
          <w:u w:val="single"/>
        </w:rPr>
        <w:t>20</w:t>
      </w:r>
      <w:r w:rsidRPr="00B54F08">
        <w:rPr>
          <w:rFonts w:ascii="宋体" w:hAnsi="宋体" w:hint="eastAsia"/>
          <w:szCs w:val="21"/>
        </w:rPr>
        <w:t xml:space="preserve">  km包干（堆放场地由施工单位自行选定，并且土石方、拆除物等排放费用由施工单位自行承担，土石方、拆除物等排放需符合国家及省市有关规定）。</w:t>
      </w:r>
    </w:p>
    <w:p w14:paraId="0EE8A7C1" w14:textId="77777777" w:rsidR="00AD0310" w:rsidRPr="00B54F08" w:rsidRDefault="00AD0310" w:rsidP="00AD0310">
      <w:pPr>
        <w:tabs>
          <w:tab w:val="left" w:pos="0"/>
          <w:tab w:val="left" w:pos="567"/>
        </w:tabs>
        <w:snapToGri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B54F08">
        <w:rPr>
          <w:rFonts w:ascii="宋体" w:hAnsi="宋体" w:hint="eastAsia"/>
          <w:szCs w:val="21"/>
        </w:rPr>
        <w:t>改造工程按工程实施时，</w:t>
      </w:r>
      <w:r>
        <w:rPr>
          <w:rFonts w:ascii="宋体" w:hAnsi="宋体" w:hint="eastAsia"/>
          <w:szCs w:val="21"/>
        </w:rPr>
        <w:t>根据相关专业</w:t>
      </w:r>
      <w:r w:rsidRPr="00B54F08">
        <w:rPr>
          <w:rFonts w:ascii="宋体" w:hAnsi="宋体" w:hint="eastAsia"/>
          <w:szCs w:val="21"/>
        </w:rPr>
        <w:t>分别套用相应的《广东省建筑与装饰工程综合定额（2018）》、《广东省通用安装工程综合定额（2018年）》、《广东省市政工程综合定额（2018年）》、《广东省园林绿化工程综合定额（2018年）》、《广东省建设工程施工机具台班费用编制规则（2018）》以及政府部门颁发以上定额得补充定额和补充子目，其中，如涉及土石方、拆除物等需外运及排放时，均以自卸汽车运输综合考虑，外运距离</w:t>
      </w:r>
      <w:proofErr w:type="gramStart"/>
      <w:r w:rsidRPr="00B54F08">
        <w:rPr>
          <w:rFonts w:ascii="宋体" w:hAnsi="宋体" w:hint="eastAsia"/>
          <w:szCs w:val="21"/>
        </w:rPr>
        <w:t>综合按</w:t>
      </w:r>
      <w:proofErr w:type="gramEnd"/>
      <w:r w:rsidRPr="00B54F08">
        <w:rPr>
          <w:rFonts w:ascii="宋体" w:hAnsi="宋体" w:hint="eastAsia"/>
          <w:szCs w:val="21"/>
        </w:rPr>
        <w:t xml:space="preserve">  </w:t>
      </w:r>
      <w:r w:rsidRPr="00B54F08">
        <w:rPr>
          <w:rFonts w:ascii="宋体" w:hAnsi="宋体" w:hint="eastAsia"/>
          <w:szCs w:val="21"/>
          <w:u w:val="single"/>
        </w:rPr>
        <w:t>20</w:t>
      </w:r>
      <w:r w:rsidRPr="00B54F08">
        <w:rPr>
          <w:rFonts w:ascii="宋体" w:hAnsi="宋体" w:hint="eastAsia"/>
          <w:szCs w:val="21"/>
        </w:rPr>
        <w:t xml:space="preserve">  km包干（堆放场地由施工单位自行选定，并且土石方、拆除物等排放费用由施工单位自行承担，土石方、拆除物等排放需符合国家及省市有关规定）。</w:t>
      </w:r>
    </w:p>
    <w:p w14:paraId="7FEA6189" w14:textId="77777777" w:rsidR="00A93C87" w:rsidRDefault="00A93C87" w:rsidP="00A93C87">
      <w:pPr>
        <w:tabs>
          <w:tab w:val="left" w:pos="0"/>
          <w:tab w:val="left" w:pos="567"/>
        </w:tabs>
        <w:snapToGrid w:val="0"/>
        <w:spacing w:line="360" w:lineRule="auto"/>
        <w:ind w:firstLineChars="200" w:firstLine="422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szCs w:val="21"/>
        </w:rPr>
        <w:t>二、</w:t>
      </w:r>
      <w:r w:rsidRPr="00C410BE">
        <w:rPr>
          <w:rFonts w:ascii="宋体" w:hAnsi="宋体" w:hint="eastAsia"/>
          <w:b/>
          <w:szCs w:val="21"/>
        </w:rPr>
        <w:t>费率</w:t>
      </w:r>
    </w:p>
    <w:p w14:paraId="7794A420" w14:textId="77777777" w:rsidR="00AD0310" w:rsidRDefault="00AD0310" w:rsidP="00AD0310">
      <w:pPr>
        <w:tabs>
          <w:tab w:val="left" w:pos="0"/>
          <w:tab w:val="left" w:pos="567"/>
        </w:tabs>
        <w:snapToGri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 w:rsidRPr="00C410BE">
        <w:rPr>
          <w:rFonts w:ascii="宋体" w:hAnsi="宋体"/>
          <w:szCs w:val="21"/>
        </w:rPr>
        <w:t>按</w:t>
      </w:r>
      <w:r w:rsidRPr="00C410BE">
        <w:rPr>
          <w:rFonts w:ascii="宋体" w:hAnsi="宋体" w:hint="eastAsia"/>
          <w:szCs w:val="21"/>
        </w:rPr>
        <w:t>工程</w:t>
      </w:r>
      <w:r w:rsidRPr="00C410BE">
        <w:rPr>
          <w:rFonts w:ascii="宋体" w:hAnsi="宋体"/>
          <w:szCs w:val="21"/>
        </w:rPr>
        <w:t>实施时</w:t>
      </w:r>
      <w:r w:rsidRPr="00C410BE">
        <w:rPr>
          <w:rFonts w:ascii="宋体" w:hAnsi="宋体" w:hint="eastAsia"/>
          <w:szCs w:val="21"/>
          <w:u w:val="single"/>
        </w:rPr>
        <w:t xml:space="preserve"> 广州市 </w:t>
      </w:r>
      <w:r w:rsidRPr="00C410BE">
        <w:rPr>
          <w:rFonts w:ascii="宋体" w:hAnsi="宋体"/>
          <w:szCs w:val="21"/>
        </w:rPr>
        <w:t>建设工程造价管理站(</w:t>
      </w:r>
      <w:r w:rsidRPr="00C410BE">
        <w:rPr>
          <w:rFonts w:ascii="宋体" w:hAnsi="宋体" w:hint="eastAsia"/>
          <w:szCs w:val="21"/>
        </w:rPr>
        <w:t>注：</w:t>
      </w:r>
      <w:r w:rsidRPr="00C410BE">
        <w:rPr>
          <w:rFonts w:ascii="宋体" w:hAnsi="宋体"/>
          <w:szCs w:val="21"/>
        </w:rPr>
        <w:t>广东地区按广州市建设工程造价管理站)</w:t>
      </w:r>
      <w:r w:rsidRPr="00C410BE">
        <w:rPr>
          <w:rFonts w:ascii="宋体" w:hAnsi="宋体"/>
          <w:bCs/>
          <w:iCs/>
          <w:szCs w:val="21"/>
        </w:rPr>
        <w:t>已</w:t>
      </w:r>
      <w:r w:rsidRPr="00C410BE">
        <w:rPr>
          <w:rFonts w:ascii="宋体" w:hAnsi="宋体"/>
          <w:iCs/>
          <w:szCs w:val="21"/>
        </w:rPr>
        <w:t>发布</w:t>
      </w:r>
      <w:r w:rsidRPr="00C410BE">
        <w:rPr>
          <w:rFonts w:ascii="宋体" w:hAnsi="宋体" w:hint="eastAsia"/>
          <w:bCs/>
          <w:szCs w:val="21"/>
          <w:u w:val="single"/>
        </w:rPr>
        <w:t>且与计价文件相适应</w:t>
      </w:r>
      <w:r w:rsidRPr="00C410BE">
        <w:rPr>
          <w:rFonts w:ascii="宋体" w:hAnsi="宋体"/>
          <w:bCs/>
          <w:szCs w:val="21"/>
          <w:u w:val="single"/>
        </w:rPr>
        <w:t>的</w:t>
      </w:r>
      <w:r w:rsidRPr="00C410BE">
        <w:rPr>
          <w:rFonts w:ascii="宋体" w:hAnsi="宋体"/>
          <w:iCs/>
          <w:szCs w:val="21"/>
        </w:rPr>
        <w:t>的现行文件</w:t>
      </w:r>
      <w:r w:rsidRPr="00C410BE">
        <w:rPr>
          <w:rFonts w:ascii="宋体" w:hAnsi="宋体"/>
          <w:szCs w:val="21"/>
        </w:rPr>
        <w:t>相应费率计取</w:t>
      </w:r>
      <w:r w:rsidRPr="00C410BE"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>如发布问价中相应费率</w:t>
      </w:r>
      <w:r w:rsidRPr="00C410BE">
        <w:rPr>
          <w:rFonts w:ascii="宋体" w:hAnsi="宋体"/>
          <w:szCs w:val="21"/>
        </w:rPr>
        <w:t>有上下限标准的项目</w:t>
      </w:r>
      <w:r>
        <w:rPr>
          <w:rFonts w:ascii="宋体" w:hAnsi="宋体" w:hint="eastAsia"/>
          <w:szCs w:val="21"/>
        </w:rPr>
        <w:t>，</w:t>
      </w:r>
      <w:r w:rsidRPr="00C410BE">
        <w:rPr>
          <w:rFonts w:ascii="宋体" w:hAnsi="宋体"/>
          <w:szCs w:val="21"/>
        </w:rPr>
        <w:t>按中间值计取。</w:t>
      </w:r>
    </w:p>
    <w:p w14:paraId="1C694A40" w14:textId="77777777" w:rsidR="00AD0310" w:rsidRDefault="00AD0310" w:rsidP="00AD0310">
      <w:pPr>
        <w:tabs>
          <w:tab w:val="left" w:pos="0"/>
          <w:tab w:val="left" w:pos="567"/>
        </w:tabs>
        <w:snapToGrid w:val="0"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C410BE">
        <w:rPr>
          <w:rFonts w:ascii="宋体" w:hAnsi="宋体" w:hint="eastAsia"/>
          <w:szCs w:val="21"/>
        </w:rPr>
        <w:t>人工、机械价格文件</w:t>
      </w:r>
      <w:r>
        <w:rPr>
          <w:rFonts w:ascii="宋体" w:hAnsi="宋体" w:hint="eastAsia"/>
          <w:szCs w:val="21"/>
        </w:rPr>
        <w:t>：</w:t>
      </w:r>
    </w:p>
    <w:p w14:paraId="0E523F03" w14:textId="77777777" w:rsidR="00AD0310" w:rsidRDefault="00AD0310" w:rsidP="00AD0310">
      <w:pPr>
        <w:tabs>
          <w:tab w:val="left" w:pos="0"/>
          <w:tab w:val="left" w:pos="567"/>
        </w:tabs>
        <w:snapToGri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 w:rsidRPr="00C410BE">
        <w:rPr>
          <w:rFonts w:ascii="宋体" w:hAnsi="宋体" w:cs="宋体" w:hint="eastAsia"/>
          <w:szCs w:val="21"/>
        </w:rPr>
        <w:t>按工程实施时</w:t>
      </w:r>
      <w:r w:rsidRPr="00C410BE">
        <w:rPr>
          <w:rFonts w:ascii="宋体" w:hAnsi="宋体" w:cs="宋体" w:hint="eastAsia"/>
          <w:szCs w:val="21"/>
          <w:u w:val="single"/>
        </w:rPr>
        <w:t xml:space="preserve"> 广州市 </w:t>
      </w:r>
      <w:r w:rsidRPr="00C410BE">
        <w:rPr>
          <w:rFonts w:ascii="宋体" w:hAnsi="宋体" w:cs="宋体" w:hint="eastAsia"/>
          <w:szCs w:val="21"/>
        </w:rPr>
        <w:t>建设工程造价管理站</w:t>
      </w:r>
      <w:r w:rsidRPr="00C410BE">
        <w:rPr>
          <w:rFonts w:ascii="宋体" w:hAnsi="宋体" w:cs="宋体" w:hint="eastAsia"/>
          <w:bCs/>
          <w:iCs/>
          <w:szCs w:val="21"/>
        </w:rPr>
        <w:t>(注：广东地区按广州</w:t>
      </w:r>
      <w:r w:rsidRPr="00C410BE">
        <w:rPr>
          <w:rFonts w:ascii="宋体" w:hAnsi="宋体" w:cs="宋体" w:hint="eastAsia"/>
          <w:szCs w:val="21"/>
        </w:rPr>
        <w:t>市建设工程造价管理站</w:t>
      </w:r>
      <w:r w:rsidRPr="00C410BE">
        <w:rPr>
          <w:rFonts w:ascii="宋体" w:hAnsi="宋体" w:cs="宋体" w:hint="eastAsia"/>
          <w:bCs/>
          <w:iCs/>
          <w:szCs w:val="21"/>
        </w:rPr>
        <w:t>)</w:t>
      </w:r>
      <w:r w:rsidRPr="00C410BE">
        <w:rPr>
          <w:rFonts w:ascii="宋体" w:hAnsi="宋体" w:cs="宋体" w:hint="eastAsia"/>
          <w:szCs w:val="21"/>
        </w:rPr>
        <w:t>发布</w:t>
      </w:r>
      <w:r w:rsidRPr="00C410BE">
        <w:rPr>
          <w:rFonts w:ascii="宋体" w:hAnsi="宋体" w:cs="宋体" w:hint="eastAsia"/>
          <w:bCs/>
          <w:szCs w:val="21"/>
          <w:u w:val="single"/>
        </w:rPr>
        <w:t>且与计价文件相适应的</w:t>
      </w:r>
      <w:r>
        <w:rPr>
          <w:rFonts w:ascii="宋体" w:hAnsi="宋体" w:cs="宋体" w:hint="eastAsia"/>
          <w:szCs w:val="21"/>
          <w:u w:val="single"/>
        </w:rPr>
        <w:t>当期</w:t>
      </w:r>
      <w:r w:rsidRPr="00C410BE">
        <w:rPr>
          <w:rFonts w:ascii="宋体" w:hAnsi="宋体" w:cs="宋体" w:hint="eastAsia"/>
          <w:szCs w:val="21"/>
          <w:u w:val="single"/>
        </w:rPr>
        <w:t>（或</w:t>
      </w:r>
      <w:r>
        <w:rPr>
          <w:rFonts w:ascii="宋体" w:hAnsi="宋体" w:cs="宋体" w:hint="eastAsia"/>
          <w:szCs w:val="21"/>
          <w:u w:val="single"/>
        </w:rPr>
        <w:t>当</w:t>
      </w:r>
      <w:r w:rsidRPr="00C410BE">
        <w:rPr>
          <w:rFonts w:ascii="宋体" w:hAnsi="宋体" w:cs="宋体" w:hint="eastAsia"/>
          <w:szCs w:val="21"/>
          <w:u w:val="single"/>
        </w:rPr>
        <w:t>月）</w:t>
      </w:r>
      <w:r w:rsidRPr="00C410BE">
        <w:rPr>
          <w:rFonts w:ascii="宋体" w:hAnsi="宋体" w:cs="宋体" w:hint="eastAsia"/>
          <w:szCs w:val="21"/>
        </w:rPr>
        <w:t>文件价；有上下限标准的项目按中间值计取，</w:t>
      </w:r>
      <w:r w:rsidRPr="009A3639">
        <w:rPr>
          <w:rFonts w:ascii="宋体" w:hAnsi="宋体" w:cs="宋体" w:hint="eastAsia"/>
          <w:szCs w:val="21"/>
        </w:rPr>
        <w:t>人工工日价格按综合工日类价格计取且</w:t>
      </w:r>
      <w:r w:rsidRPr="009A3639">
        <w:rPr>
          <w:rFonts w:ascii="宋体" w:hAnsi="宋体" w:cs="宋体" w:hint="eastAsia"/>
          <w:szCs w:val="21"/>
          <w:u w:val="single"/>
        </w:rPr>
        <w:t>按普通级人工综合工日价格计取</w:t>
      </w:r>
      <w:r w:rsidRPr="009A3639">
        <w:rPr>
          <w:rFonts w:ascii="宋体" w:hAnsi="宋体" w:cs="宋体" w:hint="eastAsia"/>
          <w:szCs w:val="21"/>
        </w:rPr>
        <w:t>；文件及其他文件中</w:t>
      </w:r>
      <w:r w:rsidRPr="00C410BE">
        <w:rPr>
          <w:rFonts w:ascii="宋体" w:hAnsi="宋体" w:cs="宋体" w:hint="eastAsia"/>
          <w:szCs w:val="21"/>
        </w:rPr>
        <w:t>有关厂商/厂家的价格信息或厂商/厂家指导价格、生产和销售企业的报价等均不作为计价依据，且包括机械租赁类的价格、劳务或各工种类人工价格亦不作为计价依据。同时，文件中无明确规定的，</w:t>
      </w:r>
      <w:r w:rsidRPr="00C410BE">
        <w:rPr>
          <w:rFonts w:ascii="宋体" w:hAnsi="宋体" w:hint="eastAsia"/>
          <w:szCs w:val="21"/>
        </w:rPr>
        <w:t>按</w:t>
      </w:r>
      <w:proofErr w:type="gramStart"/>
      <w:r w:rsidRPr="00C410BE">
        <w:rPr>
          <w:rFonts w:ascii="宋体" w:hAnsi="宋体" w:hint="eastAsia"/>
          <w:szCs w:val="21"/>
        </w:rPr>
        <w:t>定额价</w:t>
      </w:r>
      <w:proofErr w:type="gramEnd"/>
      <w:r w:rsidRPr="00C410BE">
        <w:rPr>
          <w:rFonts w:ascii="宋体" w:hAnsi="宋体" w:hint="eastAsia"/>
          <w:szCs w:val="21"/>
        </w:rPr>
        <w:t>计取。</w:t>
      </w:r>
      <w:r w:rsidRPr="00C410BE">
        <w:rPr>
          <w:rFonts w:ascii="宋体" w:hAnsi="宋体" w:cs="宋体" w:hint="eastAsia"/>
          <w:b/>
          <w:bCs/>
          <w:szCs w:val="21"/>
        </w:rPr>
        <w:t>安全文明施工措施费、</w:t>
      </w:r>
      <w:proofErr w:type="gramStart"/>
      <w:r w:rsidRPr="00C410BE">
        <w:rPr>
          <w:rFonts w:ascii="宋体" w:hAnsi="宋体" w:cs="宋体" w:hint="eastAsia"/>
          <w:b/>
          <w:bCs/>
          <w:szCs w:val="21"/>
        </w:rPr>
        <w:t>规</w:t>
      </w:r>
      <w:proofErr w:type="gramEnd"/>
      <w:r w:rsidRPr="00C410BE">
        <w:rPr>
          <w:rFonts w:ascii="宋体" w:hAnsi="宋体" w:cs="宋体" w:hint="eastAsia"/>
          <w:b/>
          <w:bCs/>
          <w:szCs w:val="21"/>
        </w:rPr>
        <w:t>费、税金按相关规定执行。</w:t>
      </w:r>
    </w:p>
    <w:p w14:paraId="015D4007" w14:textId="77777777" w:rsidR="00A93C87" w:rsidRDefault="00A93C87" w:rsidP="00A93C87">
      <w:pPr>
        <w:tabs>
          <w:tab w:val="left" w:pos="0"/>
          <w:tab w:val="left" w:pos="567"/>
        </w:tabs>
        <w:snapToGrid w:val="0"/>
        <w:spacing w:line="360" w:lineRule="auto"/>
        <w:ind w:firstLineChars="200" w:firstLine="422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szCs w:val="21"/>
        </w:rPr>
        <w:t>三、</w:t>
      </w:r>
      <w:r w:rsidRPr="00C410BE">
        <w:rPr>
          <w:rFonts w:ascii="宋体" w:hAnsi="宋体" w:hint="eastAsia"/>
          <w:b/>
          <w:szCs w:val="21"/>
        </w:rPr>
        <w:t>材料（设备）价格文件</w:t>
      </w:r>
    </w:p>
    <w:p w14:paraId="3283984C" w14:textId="77777777" w:rsidR="00AD0310" w:rsidRDefault="00AD0310" w:rsidP="00AD0310">
      <w:pPr>
        <w:tabs>
          <w:tab w:val="left" w:pos="0"/>
          <w:tab w:val="left" w:pos="567"/>
        </w:tabs>
        <w:snapToGri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（1）</w:t>
      </w:r>
      <w:proofErr w:type="gramStart"/>
      <w:r w:rsidRPr="00075140">
        <w:rPr>
          <w:rFonts w:ascii="宋体" w:hAnsi="宋体" w:hint="eastAsia"/>
          <w:szCs w:val="21"/>
        </w:rPr>
        <w:t>主材料</w:t>
      </w:r>
      <w:proofErr w:type="gramEnd"/>
      <w:r w:rsidRPr="00075140">
        <w:rPr>
          <w:rFonts w:ascii="宋体" w:hAnsi="宋体" w:hint="eastAsia"/>
          <w:szCs w:val="21"/>
        </w:rPr>
        <w:t>价格参考施工时间所对应月度的《广州地区建设工程常用材料税前综合价格》(以下简称综合价)，综合价没有的材料</w:t>
      </w:r>
      <w:proofErr w:type="gramStart"/>
      <w:r w:rsidRPr="00075140">
        <w:rPr>
          <w:rFonts w:ascii="宋体" w:hAnsi="宋体" w:hint="eastAsia"/>
          <w:szCs w:val="21"/>
        </w:rPr>
        <w:t>按慧讯网</w:t>
      </w:r>
      <w:proofErr w:type="gramEnd"/>
      <w:r w:rsidRPr="00075140">
        <w:rPr>
          <w:rFonts w:ascii="宋体" w:hAnsi="宋体" w:hint="eastAsia"/>
          <w:szCs w:val="21"/>
        </w:rPr>
        <w:t>询价(</w:t>
      </w:r>
      <w:proofErr w:type="gramStart"/>
      <w:r w:rsidRPr="00075140">
        <w:rPr>
          <w:rFonts w:ascii="宋体" w:hAnsi="宋体" w:hint="eastAsia"/>
          <w:szCs w:val="21"/>
        </w:rPr>
        <w:t>含慧讯网客服人工</w:t>
      </w:r>
      <w:proofErr w:type="gramEnd"/>
      <w:r w:rsidRPr="00075140">
        <w:rPr>
          <w:rFonts w:ascii="宋体" w:hAnsi="宋体" w:hint="eastAsia"/>
          <w:szCs w:val="21"/>
        </w:rPr>
        <w:t>询价)结果作为结算价(价格由甲方审定)，若上述建设工程材料指导价均没有的材料单价，凭甲方确认的与市场价相符的有效发票材料单价为参考:京东商城、阿里巴巴、</w:t>
      </w:r>
      <w:proofErr w:type="gramStart"/>
      <w:r w:rsidRPr="00075140">
        <w:rPr>
          <w:rFonts w:ascii="宋体" w:hAnsi="宋体" w:hint="eastAsia"/>
          <w:szCs w:val="21"/>
        </w:rPr>
        <w:t>天猫商城</w:t>
      </w:r>
      <w:proofErr w:type="gramEnd"/>
      <w:r w:rsidRPr="00075140">
        <w:rPr>
          <w:rFonts w:ascii="宋体" w:hAnsi="宋体" w:hint="eastAsia"/>
          <w:szCs w:val="21"/>
        </w:rPr>
        <w:t>等可作为甲方辅助询价和采购平台，材料价格按实结算。乙方应于施工备料前上报主材清单给甲方，并按甲方审定价格计算乙方材料费用。</w:t>
      </w:r>
    </w:p>
    <w:p w14:paraId="7D767512" w14:textId="77777777" w:rsidR="00AD0310" w:rsidRDefault="00AD0310" w:rsidP="00AD0310">
      <w:pPr>
        <w:tabs>
          <w:tab w:val="left" w:pos="0"/>
          <w:tab w:val="left" w:pos="567"/>
        </w:tabs>
        <w:snapToGri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（2）</w:t>
      </w:r>
      <w:r w:rsidRPr="00075140">
        <w:rPr>
          <w:rFonts w:ascii="宋体" w:hAnsi="宋体" w:hint="eastAsia"/>
          <w:szCs w:val="21"/>
        </w:rPr>
        <w:t>混凝土、砂、石、砖、水泥、钢筋、水、电按工程实施时广州市建设:工程造价管</w:t>
      </w:r>
      <w:r w:rsidRPr="00075140">
        <w:rPr>
          <w:rFonts w:ascii="宋体" w:hAnsi="宋体" w:hint="eastAsia"/>
          <w:szCs w:val="21"/>
        </w:rPr>
        <w:lastRenderedPageBreak/>
        <w:t>理站(其中:广东地区按广州市建设工程造价管理站)发布对应时间的当期(或当月)信息文件价。</w:t>
      </w:r>
    </w:p>
    <w:p w14:paraId="44762F19" w14:textId="77777777" w:rsidR="00AD0310" w:rsidRDefault="00AD0310" w:rsidP="00AD0310">
      <w:pPr>
        <w:tabs>
          <w:tab w:val="left" w:pos="0"/>
          <w:tab w:val="left" w:pos="567"/>
        </w:tabs>
        <w:snapToGri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（3）</w:t>
      </w:r>
      <w:r w:rsidRPr="00C410BE">
        <w:rPr>
          <w:rFonts w:ascii="宋体" w:hAnsi="宋体" w:hint="eastAsia"/>
          <w:szCs w:val="21"/>
        </w:rPr>
        <w:t>辅助材料设备按</w:t>
      </w:r>
      <w:proofErr w:type="gramStart"/>
      <w:r w:rsidRPr="00C410BE">
        <w:rPr>
          <w:rFonts w:ascii="宋体" w:hAnsi="宋体" w:hint="eastAsia"/>
          <w:szCs w:val="21"/>
        </w:rPr>
        <w:t>定额价</w:t>
      </w:r>
      <w:proofErr w:type="gramEnd"/>
      <w:r w:rsidRPr="00C410BE">
        <w:rPr>
          <w:rFonts w:ascii="宋体" w:hAnsi="宋体" w:hint="eastAsia"/>
          <w:szCs w:val="21"/>
        </w:rPr>
        <w:t>计取。</w:t>
      </w:r>
    </w:p>
    <w:p w14:paraId="04F999CB" w14:textId="77777777" w:rsidR="00AD0310" w:rsidRDefault="00AD0310" w:rsidP="00AD0310">
      <w:pPr>
        <w:tabs>
          <w:tab w:val="left" w:pos="0"/>
          <w:tab w:val="left" w:pos="567"/>
        </w:tabs>
        <w:snapToGri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（4）</w:t>
      </w:r>
      <w:r>
        <w:t>材料二次转运费、夜间施工费、施工材料及设备场内迁移与调配费用等均包含在预算包干费中，</w:t>
      </w:r>
      <w:proofErr w:type="gramStart"/>
      <w:r>
        <w:t>不</w:t>
      </w:r>
      <w:proofErr w:type="gramEnd"/>
      <w:r>
        <w:t>另行计收。预算包干费系数按各专业定额相关费率记取。</w:t>
      </w:r>
    </w:p>
    <w:p w14:paraId="6A9B4961" w14:textId="77777777" w:rsidR="004B7E93" w:rsidRPr="00AD0310" w:rsidRDefault="004B7E93"/>
    <w:p w14:paraId="625AF962" w14:textId="77777777" w:rsidR="00A93C87" w:rsidRDefault="00A93C87"/>
    <w:p w14:paraId="571E1B10" w14:textId="067A349F" w:rsidR="00A93C87" w:rsidRDefault="00BD63F1" w:rsidP="00A93C87">
      <w:pPr>
        <w:jc w:val="right"/>
      </w:pPr>
      <w:r>
        <w:rPr>
          <w:rFonts w:hint="eastAsia"/>
        </w:rPr>
        <w:t>总务处</w:t>
      </w:r>
    </w:p>
    <w:p w14:paraId="39011552" w14:textId="40067592" w:rsidR="00A93C87" w:rsidRPr="00A93C87" w:rsidRDefault="00A93C87" w:rsidP="00A93C87">
      <w:pPr>
        <w:jc w:val="right"/>
      </w:pPr>
      <w:r>
        <w:rPr>
          <w:rFonts w:hint="eastAsia"/>
        </w:rPr>
        <w:t>202</w:t>
      </w:r>
      <w:r w:rsidR="00AD0310">
        <w:t>2</w:t>
      </w:r>
      <w:r>
        <w:rPr>
          <w:rFonts w:hint="eastAsia"/>
        </w:rPr>
        <w:t>年</w:t>
      </w:r>
      <w:r w:rsidR="00AD0310">
        <w:t>5</w:t>
      </w:r>
      <w:r>
        <w:rPr>
          <w:rFonts w:hint="eastAsia"/>
        </w:rPr>
        <w:t>月</w:t>
      </w:r>
      <w:r w:rsidR="00AD0310">
        <w:t>3</w:t>
      </w:r>
      <w:r>
        <w:rPr>
          <w:rFonts w:hint="eastAsia"/>
        </w:rPr>
        <w:t>日</w:t>
      </w:r>
    </w:p>
    <w:sectPr w:rsidR="00A93C87" w:rsidRPr="00A93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DB2A" w14:textId="77777777" w:rsidR="0070676A" w:rsidRDefault="0070676A" w:rsidP="00A93C87">
      <w:r>
        <w:separator/>
      </w:r>
    </w:p>
  </w:endnote>
  <w:endnote w:type="continuationSeparator" w:id="0">
    <w:p w14:paraId="50577F8F" w14:textId="77777777" w:rsidR="0070676A" w:rsidRDefault="0070676A" w:rsidP="00A9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97A0" w14:textId="77777777" w:rsidR="0070676A" w:rsidRDefault="0070676A" w:rsidP="00A93C87">
      <w:r>
        <w:separator/>
      </w:r>
    </w:p>
  </w:footnote>
  <w:footnote w:type="continuationSeparator" w:id="0">
    <w:p w14:paraId="4A90F7B0" w14:textId="77777777" w:rsidR="0070676A" w:rsidRDefault="0070676A" w:rsidP="00A93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C87"/>
    <w:rsid w:val="000D61C5"/>
    <w:rsid w:val="002B47B1"/>
    <w:rsid w:val="004B7E93"/>
    <w:rsid w:val="004E2B0C"/>
    <w:rsid w:val="0070676A"/>
    <w:rsid w:val="00986BB1"/>
    <w:rsid w:val="009A3639"/>
    <w:rsid w:val="00A93C87"/>
    <w:rsid w:val="00AC2B28"/>
    <w:rsid w:val="00AD0310"/>
    <w:rsid w:val="00B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D3751"/>
  <w15:docId w15:val="{0D3A82BA-9F58-4DA1-BD67-B6B887EE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C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C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lenovo</cp:lastModifiedBy>
  <cp:revision>11</cp:revision>
  <dcterms:created xsi:type="dcterms:W3CDTF">2020-11-19T13:48:00Z</dcterms:created>
  <dcterms:modified xsi:type="dcterms:W3CDTF">2022-05-19T02:55:00Z</dcterms:modified>
</cp:coreProperties>
</file>