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2"/>
          <w:szCs w:val="32"/>
        </w:rPr>
      </w:pPr>
      <w:r>
        <w:rPr>
          <w:rFonts w:hint="eastAsia" w:ascii="Times New Roman" w:hAnsi="Times New Roman"/>
          <w:b/>
          <w:sz w:val="32"/>
          <w:szCs w:val="32"/>
        </w:rPr>
        <w:t>公共课室与公共机房多媒体</w:t>
      </w:r>
      <w:r>
        <w:rPr>
          <w:rFonts w:ascii="Times New Roman" w:hAnsi="Times New Roman"/>
          <w:b/>
          <w:sz w:val="32"/>
          <w:szCs w:val="32"/>
        </w:rPr>
        <w:t>设备更新项目用户需求书</w:t>
      </w:r>
    </w:p>
    <w:p>
      <w:pPr>
        <w:pStyle w:val="2"/>
      </w:pPr>
    </w:p>
    <w:p>
      <w:pPr>
        <w:pStyle w:val="14"/>
        <w:numPr>
          <w:ilvl w:val="0"/>
          <w:numId w:val="1"/>
        </w:numPr>
        <w:ind w:firstLineChars="0"/>
        <w:rPr>
          <w:rFonts w:ascii="Times New Roman" w:hAnsi="Times New Roman"/>
          <w:b/>
          <w:sz w:val="24"/>
          <w:szCs w:val="24"/>
        </w:rPr>
      </w:pPr>
      <w:r>
        <w:rPr>
          <w:rFonts w:ascii="Times New Roman" w:hAnsi="Times New Roman"/>
          <w:b/>
          <w:sz w:val="24"/>
          <w:szCs w:val="24"/>
        </w:rPr>
        <w:t>项目概述：</w:t>
      </w:r>
    </w:p>
    <w:p>
      <w:pPr>
        <w:ind w:firstLine="480" w:firstLineChars="200"/>
        <w:rPr>
          <w:rFonts w:ascii="Times New Roman" w:hAnsi="Times New Roman"/>
          <w:sz w:val="24"/>
          <w:szCs w:val="24"/>
        </w:rPr>
      </w:pPr>
      <w:r>
        <w:rPr>
          <w:rFonts w:ascii="Times New Roman" w:hAnsi="Times New Roman"/>
          <w:sz w:val="24"/>
          <w:szCs w:val="24"/>
        </w:rPr>
        <w:t>本项目为</w:t>
      </w:r>
      <w:r>
        <w:rPr>
          <w:rFonts w:hint="eastAsia" w:ascii="Times New Roman" w:hAnsi="Times New Roman"/>
          <w:sz w:val="24"/>
          <w:szCs w:val="24"/>
        </w:rPr>
        <w:t>公共</w:t>
      </w:r>
      <w:r>
        <w:rPr>
          <w:rFonts w:hint="eastAsia" w:ascii="Times New Roman" w:hAnsi="Times New Roman"/>
          <w:bCs/>
          <w:sz w:val="24"/>
          <w:szCs w:val="24"/>
        </w:rPr>
        <w:t>课室与公共机房多媒体</w:t>
      </w:r>
      <w:r>
        <w:rPr>
          <w:rFonts w:ascii="Times New Roman" w:hAnsi="Times New Roman"/>
          <w:bCs/>
          <w:sz w:val="24"/>
          <w:szCs w:val="24"/>
        </w:rPr>
        <w:t>设备</w:t>
      </w:r>
      <w:r>
        <w:rPr>
          <w:rFonts w:hint="eastAsia" w:ascii="Times New Roman" w:hAnsi="Times New Roman"/>
          <w:bCs/>
          <w:sz w:val="24"/>
          <w:szCs w:val="24"/>
        </w:rPr>
        <w:t>采购</w:t>
      </w:r>
      <w:r>
        <w:rPr>
          <w:rFonts w:ascii="Times New Roman" w:hAnsi="Times New Roman"/>
          <w:sz w:val="24"/>
          <w:szCs w:val="24"/>
        </w:rPr>
        <w:t>更新，采购范围包括</w:t>
      </w:r>
      <w:r>
        <w:rPr>
          <w:rFonts w:hint="eastAsia" w:ascii="Times New Roman" w:hAnsi="Times New Roman"/>
          <w:sz w:val="24"/>
          <w:szCs w:val="24"/>
        </w:rPr>
        <w:t>1、4、5、10号</w:t>
      </w:r>
      <w:r>
        <w:rPr>
          <w:rFonts w:ascii="Times New Roman" w:hAnsi="Times New Roman"/>
          <w:sz w:val="24"/>
          <w:szCs w:val="24"/>
        </w:rPr>
        <w:t>教学楼</w:t>
      </w:r>
      <w:r>
        <w:rPr>
          <w:rFonts w:hint="eastAsia" w:ascii="Times New Roman" w:hAnsi="Times New Roman"/>
          <w:sz w:val="24"/>
          <w:szCs w:val="24"/>
        </w:rPr>
        <w:t>课室以及3号实验楼计算机基础实验室的</w:t>
      </w:r>
      <w:r>
        <w:rPr>
          <w:rFonts w:ascii="Times New Roman" w:hAnsi="Times New Roman"/>
          <w:sz w:val="24"/>
          <w:szCs w:val="24"/>
        </w:rPr>
        <w:t>多媒体设备</w:t>
      </w:r>
      <w:r>
        <w:rPr>
          <w:rFonts w:hint="eastAsia" w:ascii="Times New Roman" w:hAnsi="Times New Roman"/>
          <w:sz w:val="24"/>
          <w:szCs w:val="24"/>
        </w:rPr>
        <w:t>。</w:t>
      </w:r>
    </w:p>
    <w:p>
      <w:pPr>
        <w:ind w:firstLine="480" w:firstLineChars="200"/>
        <w:rPr>
          <w:rFonts w:ascii="Times New Roman" w:hAnsi="Times New Roman"/>
          <w:sz w:val="24"/>
          <w:szCs w:val="24"/>
        </w:rPr>
      </w:pPr>
    </w:p>
    <w:p>
      <w:pPr>
        <w:pStyle w:val="14"/>
        <w:numPr>
          <w:ilvl w:val="0"/>
          <w:numId w:val="1"/>
        </w:numPr>
        <w:ind w:firstLineChars="0"/>
        <w:rPr>
          <w:rFonts w:ascii="Times New Roman" w:hAnsi="Times New Roman"/>
          <w:b/>
          <w:sz w:val="24"/>
          <w:szCs w:val="24"/>
        </w:rPr>
      </w:pPr>
      <w:r>
        <w:rPr>
          <w:rFonts w:hint="eastAsia" w:ascii="Times New Roman" w:hAnsi="Times New Roman"/>
          <w:b/>
          <w:sz w:val="24"/>
          <w:szCs w:val="24"/>
        </w:rPr>
        <w:t>采购范围</w:t>
      </w:r>
    </w:p>
    <w:p>
      <w:pPr>
        <w:rPr>
          <w:rFonts w:ascii="Times New Roman" w:hAnsi="Times New Roman"/>
          <w:b/>
          <w:sz w:val="24"/>
          <w:szCs w:val="24"/>
        </w:rPr>
      </w:pPr>
      <w:r>
        <w:rPr>
          <w:rFonts w:ascii="Times New Roman" w:hAnsi="Times New Roman"/>
          <w:sz w:val="24"/>
          <w:szCs w:val="24"/>
        </w:rPr>
        <w:t>1、项目预算合计</w:t>
      </w:r>
      <w:r>
        <w:rPr>
          <w:rFonts w:hint="eastAsia" w:ascii="Times New Roman" w:hAnsi="Times New Roman"/>
          <w:sz w:val="24"/>
          <w:szCs w:val="24"/>
          <w:lang w:val="en-US" w:eastAsia="zh-CN"/>
        </w:rPr>
        <w:t>***</w:t>
      </w:r>
      <w:r>
        <w:rPr>
          <w:rFonts w:ascii="Times New Roman" w:hAnsi="Times New Roman"/>
          <w:sz w:val="24"/>
          <w:szCs w:val="24"/>
        </w:rPr>
        <w:t>元，明细如下表：</w:t>
      </w:r>
    </w:p>
    <w:tbl>
      <w:tblPr>
        <w:tblStyle w:val="9"/>
        <w:tblpPr w:leftFromText="180" w:rightFromText="180" w:vertAnchor="text" w:horzAnchor="margin" w:tblpX="-170" w:tblpY="218"/>
        <w:tblW w:w="5000" w:type="pct"/>
        <w:tblInd w:w="0" w:type="dxa"/>
        <w:tblLayout w:type="autofit"/>
        <w:tblCellMar>
          <w:top w:w="0" w:type="dxa"/>
          <w:left w:w="108" w:type="dxa"/>
          <w:bottom w:w="0" w:type="dxa"/>
          <w:right w:w="108" w:type="dxa"/>
        </w:tblCellMar>
      </w:tblPr>
      <w:tblGrid>
        <w:gridCol w:w="1159"/>
        <w:gridCol w:w="2186"/>
        <w:gridCol w:w="1239"/>
        <w:gridCol w:w="1311"/>
        <w:gridCol w:w="2627"/>
      </w:tblGrid>
      <w:tr>
        <w:tblPrEx>
          <w:tblCellMar>
            <w:top w:w="0" w:type="dxa"/>
            <w:left w:w="108" w:type="dxa"/>
            <w:bottom w:w="0" w:type="dxa"/>
            <w:right w:w="108" w:type="dxa"/>
          </w:tblCellMar>
        </w:tblPrEx>
        <w:trPr>
          <w:trHeight w:val="541" w:hRule="atLeast"/>
        </w:trPr>
        <w:tc>
          <w:tcPr>
            <w:tcW w:w="68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序号</w:t>
            </w:r>
          </w:p>
        </w:tc>
        <w:tc>
          <w:tcPr>
            <w:tcW w:w="1282"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设备名称</w:t>
            </w:r>
          </w:p>
        </w:tc>
        <w:tc>
          <w:tcPr>
            <w:tcW w:w="72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数量</w:t>
            </w:r>
          </w:p>
        </w:tc>
        <w:tc>
          <w:tcPr>
            <w:tcW w:w="769"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color w:val="000000"/>
                <w:kern w:val="0"/>
                <w:sz w:val="24"/>
                <w:szCs w:val="24"/>
              </w:rPr>
            </w:pPr>
            <w:r>
              <w:rPr>
                <w:rFonts w:ascii="Times New Roman" w:hAnsi="Times New Roman"/>
                <w:b/>
                <w:color w:val="000000"/>
                <w:kern w:val="0"/>
                <w:sz w:val="24"/>
                <w:szCs w:val="24"/>
              </w:rPr>
              <w:t>单位</w:t>
            </w:r>
          </w:p>
        </w:tc>
        <w:tc>
          <w:tcPr>
            <w:tcW w:w="1541" w:type="pct"/>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000000"/>
                <w:kern w:val="0"/>
                <w:sz w:val="24"/>
                <w:szCs w:val="24"/>
              </w:rPr>
            </w:pPr>
            <w:r>
              <w:rPr>
                <w:rFonts w:hint="eastAsia" w:ascii="Times New Roman" w:hAnsi="Times New Roman"/>
                <w:b/>
                <w:color w:val="000000"/>
                <w:kern w:val="0"/>
                <w:sz w:val="24"/>
                <w:szCs w:val="24"/>
              </w:rPr>
              <w:t>推荐品牌</w:t>
            </w:r>
          </w:p>
        </w:tc>
      </w:tr>
      <w:tr>
        <w:tblPrEx>
          <w:tblCellMar>
            <w:top w:w="0" w:type="dxa"/>
            <w:left w:w="108" w:type="dxa"/>
            <w:bottom w:w="0" w:type="dxa"/>
            <w:right w:w="108" w:type="dxa"/>
          </w:tblCellMar>
        </w:tblPrEx>
        <w:trPr>
          <w:trHeight w:val="541" w:hRule="atLeast"/>
        </w:trPr>
        <w:tc>
          <w:tcPr>
            <w:tcW w:w="680"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1</w:t>
            </w:r>
          </w:p>
        </w:tc>
        <w:tc>
          <w:tcPr>
            <w:tcW w:w="1282"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 w:val="24"/>
                <w:szCs w:val="24"/>
              </w:rPr>
            </w:pPr>
            <w:r>
              <w:rPr>
                <w:rFonts w:ascii="Times New Roman" w:hAnsi="Times New Roman"/>
              </w:rPr>
              <w:t>投影仪1</w:t>
            </w:r>
          </w:p>
        </w:tc>
        <w:tc>
          <w:tcPr>
            <w:tcW w:w="727"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769"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台</w:t>
            </w:r>
          </w:p>
        </w:tc>
        <w:tc>
          <w:tcPr>
            <w:tcW w:w="1541" w:type="pct"/>
            <w:tcBorders>
              <w:top w:val="nil"/>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 w:val="24"/>
                <w:szCs w:val="24"/>
              </w:rPr>
              <w:t>爱普生、索尼、日立</w:t>
            </w:r>
          </w:p>
        </w:tc>
      </w:tr>
      <w:tr>
        <w:tblPrEx>
          <w:tblCellMar>
            <w:top w:w="0" w:type="dxa"/>
            <w:left w:w="108" w:type="dxa"/>
            <w:bottom w:w="0" w:type="dxa"/>
            <w:right w:w="108" w:type="dxa"/>
          </w:tblCellMar>
        </w:tblPrEx>
        <w:trPr>
          <w:trHeight w:val="541" w:hRule="atLeast"/>
        </w:trPr>
        <w:tc>
          <w:tcPr>
            <w:tcW w:w="680"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2</w:t>
            </w:r>
          </w:p>
        </w:tc>
        <w:tc>
          <w:tcPr>
            <w:tcW w:w="1282"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 w:val="24"/>
                <w:szCs w:val="24"/>
              </w:rPr>
            </w:pPr>
            <w:r>
              <w:rPr>
                <w:rFonts w:ascii="Times New Roman" w:hAnsi="Times New Roman"/>
              </w:rPr>
              <w:t>投影仪2</w:t>
            </w:r>
          </w:p>
        </w:tc>
        <w:tc>
          <w:tcPr>
            <w:tcW w:w="727"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r>
              <w:rPr>
                <w:rFonts w:hint="eastAsia" w:ascii="Times New Roman" w:hAnsi="Times New Roman"/>
                <w:color w:val="000000"/>
                <w:kern w:val="0"/>
                <w:sz w:val="24"/>
                <w:szCs w:val="24"/>
              </w:rPr>
              <w:t>7</w:t>
            </w:r>
          </w:p>
        </w:tc>
        <w:tc>
          <w:tcPr>
            <w:tcW w:w="769"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台</w:t>
            </w:r>
          </w:p>
        </w:tc>
        <w:tc>
          <w:tcPr>
            <w:tcW w:w="1541" w:type="pct"/>
            <w:tcBorders>
              <w:top w:val="nil"/>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 w:val="24"/>
                <w:szCs w:val="24"/>
              </w:rPr>
              <w:t>爱普生、索尼、日立</w:t>
            </w:r>
          </w:p>
        </w:tc>
      </w:tr>
      <w:tr>
        <w:tblPrEx>
          <w:tblCellMar>
            <w:top w:w="0" w:type="dxa"/>
            <w:left w:w="108" w:type="dxa"/>
            <w:bottom w:w="0" w:type="dxa"/>
            <w:right w:w="108" w:type="dxa"/>
          </w:tblCellMar>
        </w:tblPrEx>
        <w:trPr>
          <w:trHeight w:val="541" w:hRule="atLeast"/>
        </w:trPr>
        <w:tc>
          <w:tcPr>
            <w:tcW w:w="680"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3</w:t>
            </w:r>
          </w:p>
        </w:tc>
        <w:tc>
          <w:tcPr>
            <w:tcW w:w="1282"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 w:val="24"/>
                <w:szCs w:val="24"/>
              </w:rPr>
            </w:pPr>
            <w:r>
              <w:rPr>
                <w:rFonts w:ascii="Times New Roman" w:hAnsi="Times New Roman"/>
              </w:rPr>
              <w:t>幕布1</w:t>
            </w:r>
          </w:p>
        </w:tc>
        <w:tc>
          <w:tcPr>
            <w:tcW w:w="727"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769"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张</w:t>
            </w:r>
          </w:p>
        </w:tc>
        <w:tc>
          <w:tcPr>
            <w:tcW w:w="1541" w:type="pct"/>
            <w:tcBorders>
              <w:top w:val="nil"/>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 w:val="24"/>
                <w:szCs w:val="24"/>
              </w:rPr>
              <w:t>美视、红叶、白雪</w:t>
            </w:r>
          </w:p>
        </w:tc>
      </w:tr>
      <w:tr>
        <w:tblPrEx>
          <w:tblCellMar>
            <w:top w:w="0" w:type="dxa"/>
            <w:left w:w="108" w:type="dxa"/>
            <w:bottom w:w="0" w:type="dxa"/>
            <w:right w:w="108" w:type="dxa"/>
          </w:tblCellMar>
        </w:tblPrEx>
        <w:trPr>
          <w:trHeight w:val="541" w:hRule="atLeast"/>
        </w:trPr>
        <w:tc>
          <w:tcPr>
            <w:tcW w:w="680"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4</w:t>
            </w:r>
          </w:p>
        </w:tc>
        <w:tc>
          <w:tcPr>
            <w:tcW w:w="1282"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 w:val="24"/>
                <w:szCs w:val="24"/>
              </w:rPr>
            </w:pPr>
            <w:r>
              <w:rPr>
                <w:rFonts w:ascii="Times New Roman" w:hAnsi="Times New Roman"/>
              </w:rPr>
              <w:t>幕布2</w:t>
            </w:r>
          </w:p>
        </w:tc>
        <w:tc>
          <w:tcPr>
            <w:tcW w:w="727"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17</w:t>
            </w:r>
          </w:p>
        </w:tc>
        <w:tc>
          <w:tcPr>
            <w:tcW w:w="769"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张</w:t>
            </w:r>
          </w:p>
        </w:tc>
        <w:tc>
          <w:tcPr>
            <w:tcW w:w="1541" w:type="pct"/>
            <w:tcBorders>
              <w:top w:val="nil"/>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 w:val="24"/>
                <w:szCs w:val="24"/>
              </w:rPr>
              <w:t>美视、红叶、白雪</w:t>
            </w:r>
          </w:p>
        </w:tc>
      </w:tr>
      <w:tr>
        <w:trPr>
          <w:trHeight w:val="541"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p>
        </w:tc>
        <w:tc>
          <w:tcPr>
            <w:tcW w:w="1282" w:type="pct"/>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kern w:val="0"/>
                <w:sz w:val="24"/>
                <w:szCs w:val="24"/>
              </w:rPr>
            </w:pPr>
            <w:r>
              <w:rPr>
                <w:rFonts w:ascii="Times New Roman" w:hAnsi="Times New Roman"/>
              </w:rPr>
              <w:t>功放A</w:t>
            </w:r>
          </w:p>
        </w:tc>
        <w:tc>
          <w:tcPr>
            <w:tcW w:w="72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14</w:t>
            </w:r>
          </w:p>
        </w:tc>
        <w:tc>
          <w:tcPr>
            <w:tcW w:w="769"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台</w:t>
            </w:r>
          </w:p>
        </w:tc>
        <w:tc>
          <w:tcPr>
            <w:tcW w:w="1541"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 w:val="24"/>
                <w:szCs w:val="24"/>
              </w:rPr>
              <w:t>威卡罗、湖山、ITC</w:t>
            </w:r>
          </w:p>
        </w:tc>
      </w:tr>
      <w:tr>
        <w:tblPrEx>
          <w:tblCellMar>
            <w:top w:w="0" w:type="dxa"/>
            <w:left w:w="108" w:type="dxa"/>
            <w:bottom w:w="0" w:type="dxa"/>
            <w:right w:w="108" w:type="dxa"/>
          </w:tblCellMar>
        </w:tblPrEx>
        <w:trPr>
          <w:trHeight w:val="541"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6</w:t>
            </w:r>
          </w:p>
        </w:tc>
        <w:tc>
          <w:tcPr>
            <w:tcW w:w="1282" w:type="pct"/>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kern w:val="0"/>
                <w:sz w:val="24"/>
                <w:szCs w:val="24"/>
              </w:rPr>
            </w:pPr>
            <w:r>
              <w:rPr>
                <w:rFonts w:ascii="Times New Roman" w:hAnsi="Times New Roman"/>
              </w:rPr>
              <w:t>功放B</w:t>
            </w:r>
          </w:p>
        </w:tc>
        <w:tc>
          <w:tcPr>
            <w:tcW w:w="72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7</w:t>
            </w:r>
          </w:p>
        </w:tc>
        <w:tc>
          <w:tcPr>
            <w:tcW w:w="769"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台</w:t>
            </w:r>
          </w:p>
        </w:tc>
        <w:tc>
          <w:tcPr>
            <w:tcW w:w="1541"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 w:val="24"/>
                <w:szCs w:val="24"/>
              </w:rPr>
              <w:t>威卡罗、湖山、ITC</w:t>
            </w:r>
          </w:p>
        </w:tc>
      </w:tr>
      <w:tr>
        <w:tblPrEx>
          <w:tblCellMar>
            <w:top w:w="0" w:type="dxa"/>
            <w:left w:w="108" w:type="dxa"/>
            <w:bottom w:w="0" w:type="dxa"/>
            <w:right w:w="108" w:type="dxa"/>
          </w:tblCellMar>
        </w:tblPrEx>
        <w:trPr>
          <w:trHeight w:val="541"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7</w:t>
            </w:r>
          </w:p>
        </w:tc>
        <w:tc>
          <w:tcPr>
            <w:tcW w:w="1282" w:type="pct"/>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sz w:val="24"/>
                <w:szCs w:val="24"/>
              </w:rPr>
            </w:pPr>
            <w:r>
              <w:rPr>
                <w:rFonts w:ascii="Times New Roman" w:hAnsi="Times New Roman"/>
              </w:rPr>
              <w:t>音箱</w:t>
            </w:r>
          </w:p>
        </w:tc>
        <w:tc>
          <w:tcPr>
            <w:tcW w:w="72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58</w:t>
            </w:r>
          </w:p>
        </w:tc>
        <w:tc>
          <w:tcPr>
            <w:tcW w:w="769"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只</w:t>
            </w:r>
          </w:p>
        </w:tc>
        <w:tc>
          <w:tcPr>
            <w:tcW w:w="1541"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 w:val="24"/>
                <w:szCs w:val="24"/>
              </w:rPr>
              <w:t>威卡罗、湖山、ITC</w:t>
            </w:r>
          </w:p>
        </w:tc>
      </w:tr>
      <w:tr>
        <w:tblPrEx>
          <w:tblCellMar>
            <w:top w:w="0" w:type="dxa"/>
            <w:left w:w="108" w:type="dxa"/>
            <w:bottom w:w="0" w:type="dxa"/>
            <w:right w:w="108" w:type="dxa"/>
          </w:tblCellMar>
        </w:tblPrEx>
        <w:trPr>
          <w:trHeight w:val="541"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8</w:t>
            </w:r>
          </w:p>
        </w:tc>
        <w:tc>
          <w:tcPr>
            <w:tcW w:w="1282" w:type="pct"/>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kern w:val="0"/>
                <w:sz w:val="24"/>
                <w:szCs w:val="24"/>
              </w:rPr>
            </w:pPr>
            <w:r>
              <w:rPr>
                <w:rFonts w:ascii="Times New Roman" w:hAnsi="Times New Roman"/>
              </w:rPr>
              <w:t>无线话筒</w:t>
            </w:r>
          </w:p>
        </w:tc>
        <w:tc>
          <w:tcPr>
            <w:tcW w:w="72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22</w:t>
            </w:r>
          </w:p>
        </w:tc>
        <w:tc>
          <w:tcPr>
            <w:tcW w:w="769"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套</w:t>
            </w:r>
          </w:p>
        </w:tc>
        <w:tc>
          <w:tcPr>
            <w:tcW w:w="1541"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Cs w:val="21"/>
              </w:rPr>
              <w:t>卡尔斯、BBS、咪宝</w:t>
            </w:r>
          </w:p>
        </w:tc>
      </w:tr>
      <w:tr>
        <w:tblPrEx>
          <w:tblCellMar>
            <w:top w:w="0" w:type="dxa"/>
            <w:left w:w="108" w:type="dxa"/>
            <w:bottom w:w="0" w:type="dxa"/>
            <w:right w:w="108" w:type="dxa"/>
          </w:tblCellMar>
        </w:tblPrEx>
        <w:trPr>
          <w:trHeight w:val="541"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9</w:t>
            </w:r>
          </w:p>
        </w:tc>
        <w:tc>
          <w:tcPr>
            <w:tcW w:w="1282" w:type="pct"/>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kern w:val="0"/>
                <w:sz w:val="24"/>
                <w:szCs w:val="24"/>
              </w:rPr>
            </w:pPr>
            <w:r>
              <w:rPr>
                <w:rFonts w:ascii="Times New Roman" w:hAnsi="Times New Roman"/>
              </w:rPr>
              <w:t>中控主机</w:t>
            </w:r>
          </w:p>
        </w:tc>
        <w:tc>
          <w:tcPr>
            <w:tcW w:w="72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13</w:t>
            </w:r>
          </w:p>
        </w:tc>
        <w:tc>
          <w:tcPr>
            <w:tcW w:w="769"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台</w:t>
            </w:r>
          </w:p>
        </w:tc>
        <w:tc>
          <w:tcPr>
            <w:tcW w:w="1541"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 w:val="24"/>
                <w:szCs w:val="24"/>
              </w:rPr>
              <w:t>奕星、控捷、宽博</w:t>
            </w:r>
          </w:p>
        </w:tc>
      </w:tr>
      <w:tr>
        <w:tblPrEx>
          <w:tblCellMar>
            <w:top w:w="0" w:type="dxa"/>
            <w:left w:w="108" w:type="dxa"/>
            <w:bottom w:w="0" w:type="dxa"/>
            <w:right w:w="108" w:type="dxa"/>
          </w:tblCellMar>
        </w:tblPrEx>
        <w:trPr>
          <w:trHeight w:val="541"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p>
        </w:tc>
        <w:tc>
          <w:tcPr>
            <w:tcW w:w="1282" w:type="pct"/>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kern w:val="0"/>
                <w:sz w:val="24"/>
                <w:szCs w:val="24"/>
              </w:rPr>
            </w:pPr>
            <w:r>
              <w:rPr>
                <w:rFonts w:ascii="Times New Roman" w:hAnsi="Times New Roman"/>
              </w:rPr>
              <w:t>台式电脑</w:t>
            </w:r>
          </w:p>
        </w:tc>
        <w:tc>
          <w:tcPr>
            <w:tcW w:w="727"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769"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olor w:val="000000"/>
                <w:kern w:val="0"/>
                <w:sz w:val="24"/>
                <w:szCs w:val="24"/>
              </w:rPr>
            </w:pPr>
            <w:r>
              <w:rPr>
                <w:rFonts w:hint="eastAsia"/>
                <w:color w:val="000000"/>
                <w:sz w:val="22"/>
              </w:rPr>
              <w:t>套</w:t>
            </w:r>
          </w:p>
        </w:tc>
        <w:tc>
          <w:tcPr>
            <w:tcW w:w="1541" w:type="pct"/>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szCs w:val="24"/>
              </w:rPr>
            </w:pPr>
            <w:r>
              <w:rPr>
                <w:rFonts w:hint="eastAsia" w:ascii="Times New Roman" w:hAnsi="Times New Roman"/>
                <w:color w:val="000000"/>
                <w:kern w:val="0"/>
                <w:sz w:val="24"/>
                <w:szCs w:val="24"/>
              </w:rPr>
              <w:t>惠普、联想、戴尔</w:t>
            </w:r>
          </w:p>
        </w:tc>
      </w:tr>
    </w:tbl>
    <w:p>
      <w:pPr>
        <w:rPr>
          <w:rFonts w:ascii="Times New Roman" w:hAnsi="Times New Roman"/>
          <w:sz w:val="24"/>
          <w:szCs w:val="24"/>
        </w:rPr>
      </w:pPr>
    </w:p>
    <w:p>
      <w:pPr>
        <w:rPr>
          <w:rFonts w:ascii="Times New Roman" w:hAnsi="Times New Roman"/>
          <w:sz w:val="24"/>
          <w:szCs w:val="24"/>
        </w:rPr>
      </w:pPr>
      <w:r>
        <w:rPr>
          <w:rFonts w:hint="eastAsia" w:ascii="Times New Roman" w:hAnsi="Times New Roman"/>
          <w:sz w:val="24"/>
          <w:szCs w:val="24"/>
        </w:rPr>
        <w:t>2、供应商报价需包括货物及相关附件的设计、采购、制造、检测、试验、包装、送货、安装、验收、培训、税费、技术服务（包括技术资料、图纸的提供）、保修期保障、其它费用等一切支出。</w:t>
      </w:r>
    </w:p>
    <w:p>
      <w:pPr>
        <w:pStyle w:val="2"/>
        <w:rPr>
          <w:sz w:val="24"/>
          <w:szCs w:val="24"/>
        </w:rPr>
      </w:pPr>
    </w:p>
    <w:p>
      <w:pPr>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、商务需求</w:t>
      </w:r>
    </w:p>
    <w:p>
      <w:pPr>
        <w:rPr>
          <w:rFonts w:ascii="Times New Roman" w:hAnsi="Times New Roman"/>
          <w:sz w:val="24"/>
          <w:szCs w:val="24"/>
        </w:rPr>
      </w:pPr>
      <w:r>
        <w:rPr>
          <w:rFonts w:ascii="Times New Roman" w:hAnsi="Times New Roman"/>
          <w:sz w:val="24"/>
          <w:szCs w:val="24"/>
        </w:rPr>
        <w:t>（一）对供应商的资格要求：</w:t>
      </w:r>
    </w:p>
    <w:p>
      <w:pPr>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w:t>
      </w:r>
      <w:r>
        <w:rPr>
          <w:rFonts w:ascii="Times New Roman" w:hAnsi="Times New Roman"/>
          <w:sz w:val="24"/>
          <w:szCs w:val="24"/>
        </w:rPr>
        <w:t>国内（指按国家有关规定要求注册）注册资金200万元（含200万元）以上，具备独立法人资格。</w:t>
      </w:r>
    </w:p>
    <w:p>
      <w:pPr>
        <w:ind w:firstLine="480" w:firstLineChars="200"/>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具有良好缴纳税收记录</w:t>
      </w:r>
      <w:r>
        <w:rPr>
          <w:rFonts w:hint="eastAsia" w:ascii="Times New Roman" w:hAnsi="Times New Roman"/>
          <w:sz w:val="24"/>
          <w:szCs w:val="24"/>
        </w:rPr>
        <w:t>、</w:t>
      </w:r>
      <w:r>
        <w:rPr>
          <w:rFonts w:ascii="Times New Roman" w:hAnsi="Times New Roman"/>
          <w:sz w:val="24"/>
          <w:szCs w:val="24"/>
        </w:rPr>
        <w:t>商业信誉和健全的财务会计制度</w:t>
      </w:r>
      <w:r>
        <w:rPr>
          <w:rFonts w:hint="eastAsia" w:ascii="Times New Roman" w:hAnsi="Times New Roman"/>
          <w:sz w:val="24"/>
          <w:szCs w:val="24"/>
        </w:rPr>
        <w:t>。</w:t>
      </w:r>
    </w:p>
    <w:p>
      <w:pPr>
        <w:ind w:firstLine="480" w:firstLineChars="200"/>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具有履行合同所必须的设备和专业技术能力</w:t>
      </w:r>
      <w:r>
        <w:rPr>
          <w:rFonts w:hint="eastAsia" w:ascii="Times New Roman" w:hAnsi="Times New Roman"/>
          <w:sz w:val="24"/>
          <w:szCs w:val="24"/>
        </w:rPr>
        <w:t>。</w:t>
      </w:r>
    </w:p>
    <w:p>
      <w:pPr>
        <w:rPr>
          <w:rFonts w:ascii="Times New Roman" w:hAnsi="Times New Roman"/>
          <w:sz w:val="24"/>
          <w:szCs w:val="24"/>
        </w:rPr>
      </w:pPr>
      <w:r>
        <w:rPr>
          <w:rFonts w:hint="eastAsia" w:ascii="Times New Roman" w:hAnsi="Times New Roman"/>
          <w:sz w:val="24"/>
          <w:szCs w:val="24"/>
        </w:rPr>
        <w:t>（二）样品要求：</w:t>
      </w:r>
      <w:r>
        <w:rPr>
          <w:rFonts w:ascii="Times New Roman" w:hAnsi="Times New Roman"/>
          <w:sz w:val="24"/>
          <w:szCs w:val="24"/>
        </w:rPr>
        <w:t>提供项目清单中的全部样品进行现场演示，测试结果作为评分重要依据。中标单位需将项目清单中的样品进行留样，供货后对照合格样板进行验收。非中标单位样品无需留样，自行取走。</w:t>
      </w:r>
    </w:p>
    <w:p>
      <w:pP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三</w:t>
      </w:r>
      <w:r>
        <w:rPr>
          <w:rFonts w:ascii="Times New Roman" w:hAnsi="Times New Roman"/>
          <w:sz w:val="24"/>
          <w:szCs w:val="24"/>
        </w:rPr>
        <w:t>）包装要求：</w:t>
      </w:r>
      <w:r>
        <w:rPr>
          <w:rFonts w:hint="eastAsia" w:ascii="Times New Roman" w:hAnsi="Times New Roman"/>
          <w:sz w:val="24"/>
          <w:szCs w:val="24"/>
        </w:rPr>
        <w:t>所供货物</w:t>
      </w:r>
      <w:r>
        <w:rPr>
          <w:rFonts w:ascii="Times New Roman" w:hAnsi="Times New Roman"/>
          <w:sz w:val="24"/>
          <w:szCs w:val="24"/>
        </w:rPr>
        <w:t>内用防磨泡沫，外用硬纸，按类型堆放。</w:t>
      </w:r>
    </w:p>
    <w:p>
      <w:pP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四</w:t>
      </w:r>
      <w:r>
        <w:rPr>
          <w:rFonts w:ascii="Times New Roman" w:hAnsi="Times New Roman"/>
          <w:sz w:val="24"/>
          <w:szCs w:val="24"/>
        </w:rPr>
        <w:t>）运输要求：专业货运公司承运，能确保产品安全，准时到达目的地。</w:t>
      </w:r>
    </w:p>
    <w:p>
      <w:pP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五</w:t>
      </w:r>
      <w:r>
        <w:rPr>
          <w:rFonts w:ascii="Times New Roman" w:hAnsi="Times New Roman"/>
          <w:sz w:val="24"/>
          <w:szCs w:val="24"/>
        </w:rPr>
        <w:t>）安装要求：</w:t>
      </w:r>
    </w:p>
    <w:p>
      <w:pPr>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项目实施负责人应具有计算机信息系统集成高级项目经理资质或电子信息类高级技术职称</w:t>
      </w:r>
      <w:r>
        <w:rPr>
          <w:rFonts w:hint="eastAsia" w:ascii="Times New Roman" w:hAnsi="Times New Roman"/>
          <w:sz w:val="24"/>
          <w:szCs w:val="24"/>
        </w:rPr>
        <w:t>（</w:t>
      </w:r>
      <w:r>
        <w:rPr>
          <w:rFonts w:ascii="Times New Roman" w:hAnsi="Times New Roman"/>
          <w:sz w:val="24"/>
          <w:szCs w:val="24"/>
        </w:rPr>
        <w:t>提供相关证书复印件并加盖企业公章</w:t>
      </w:r>
      <w:r>
        <w:rPr>
          <w:rFonts w:hint="eastAsia" w:ascii="Times New Roman" w:hAnsi="Times New Roman"/>
          <w:sz w:val="24"/>
          <w:szCs w:val="24"/>
        </w:rPr>
        <w:t>）。</w:t>
      </w:r>
    </w:p>
    <w:p>
      <w:pPr>
        <w:ind w:firstLine="480" w:firstLineChars="200"/>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提供项目实施人员一览表</w:t>
      </w:r>
      <w:r>
        <w:rPr>
          <w:rFonts w:hint="eastAsia" w:ascii="Times New Roman" w:hAnsi="Times New Roman"/>
          <w:sz w:val="24"/>
          <w:szCs w:val="24"/>
        </w:rPr>
        <w:t>（</w:t>
      </w:r>
      <w:r>
        <w:rPr>
          <w:rFonts w:ascii="Times New Roman" w:hAnsi="Times New Roman"/>
          <w:sz w:val="24"/>
          <w:szCs w:val="24"/>
        </w:rPr>
        <w:t>提供由县级以上（含县级）社会养老保险经办机构出具的投标人最近3个月交纳社保证明复印件</w:t>
      </w:r>
      <w:r>
        <w:rPr>
          <w:rFonts w:hint="eastAsia" w:ascii="Times New Roman" w:hAnsi="Times New Roman"/>
          <w:sz w:val="24"/>
          <w:szCs w:val="24"/>
        </w:rPr>
        <w:t>并加盖企业公章）。</w:t>
      </w:r>
    </w:p>
    <w:p>
      <w:pPr>
        <w:ind w:firstLine="480" w:firstLineChars="200"/>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安装人员必须是经过专业培训的专业人员，安装过程将严格按照规范的程序实施，确保安装货物和周边设施的安全。</w:t>
      </w:r>
    </w:p>
    <w:p>
      <w:pP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六</w:t>
      </w:r>
      <w:r>
        <w:rPr>
          <w:rFonts w:ascii="Times New Roman" w:hAnsi="Times New Roman"/>
          <w:sz w:val="24"/>
          <w:szCs w:val="24"/>
        </w:rPr>
        <w:t>）合同签字生效后，以甲方发出书面通知之日起，30个工作日内将货物运达目的地并安装完毕。</w:t>
      </w:r>
    </w:p>
    <w:p>
      <w:pPr>
        <w:rPr>
          <w:rFonts w:ascii="Times New Roman" w:hAnsi="Times New Roman"/>
          <w:sz w:val="24"/>
          <w:szCs w:val="24"/>
        </w:rPr>
      </w:pPr>
      <w:r>
        <w:rPr>
          <w:rFonts w:hint="eastAsia" w:ascii="Times New Roman" w:hAnsi="Times New Roman"/>
          <w:sz w:val="24"/>
          <w:szCs w:val="24"/>
        </w:rPr>
        <w:t>（七）服务承诺：</w:t>
      </w:r>
      <w:r>
        <w:rPr>
          <w:rFonts w:ascii="Times New Roman" w:hAnsi="Times New Roman"/>
          <w:sz w:val="24"/>
          <w:szCs w:val="24"/>
        </w:rPr>
        <w:t>投标人必须提供</w:t>
      </w:r>
      <w:r>
        <w:rPr>
          <w:rFonts w:hint="eastAsia" w:ascii="Times New Roman" w:hAnsi="Times New Roman"/>
          <w:sz w:val="24"/>
          <w:szCs w:val="24"/>
        </w:rPr>
        <w:t>投标人及设备生产厂家针对本项目的</w:t>
      </w:r>
      <w:r>
        <w:rPr>
          <w:rFonts w:ascii="Times New Roman" w:hAnsi="Times New Roman"/>
          <w:sz w:val="24"/>
          <w:szCs w:val="24"/>
        </w:rPr>
        <w:t>售后服务承诺书原件。</w:t>
      </w:r>
    </w:p>
    <w:p>
      <w:pP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八</w:t>
      </w:r>
      <w:r>
        <w:rPr>
          <w:rFonts w:ascii="Times New Roman" w:hAnsi="Times New Roman"/>
          <w:sz w:val="24"/>
          <w:szCs w:val="24"/>
        </w:rPr>
        <w:t>）付款方式：</w:t>
      </w:r>
    </w:p>
    <w:p>
      <w:pPr>
        <w:ind w:firstLine="480" w:firstLineChars="200"/>
        <w:rPr>
          <w:rFonts w:ascii="Times New Roman" w:hAnsi="Times New Roman"/>
          <w:sz w:val="24"/>
          <w:szCs w:val="24"/>
        </w:rPr>
      </w:pPr>
      <w:r>
        <w:rPr>
          <w:rFonts w:ascii="Times New Roman" w:hAnsi="Times New Roman"/>
          <w:sz w:val="24"/>
          <w:szCs w:val="24"/>
        </w:rPr>
        <w:t>1、工程安装完工后，甲乙双方办理正式竣工验收及结算手续后，甲方于90个工作日内支付结算款的95%。</w:t>
      </w:r>
    </w:p>
    <w:p>
      <w:pPr>
        <w:ind w:firstLine="480" w:firstLineChars="200"/>
        <w:rPr>
          <w:rFonts w:hint="eastAsia" w:ascii="Times New Roman" w:hAnsi="Times New Roman"/>
          <w:sz w:val="24"/>
          <w:szCs w:val="24"/>
        </w:rPr>
      </w:pPr>
      <w:r>
        <w:rPr>
          <w:rFonts w:ascii="Times New Roman" w:hAnsi="Times New Roman"/>
          <w:sz w:val="24"/>
          <w:szCs w:val="24"/>
        </w:rPr>
        <w:t>2、余款5%作为质量保证金，</w:t>
      </w:r>
      <w:r>
        <w:rPr>
          <w:rFonts w:hint="eastAsia" w:ascii="Times New Roman" w:hAnsi="Times New Roman"/>
          <w:sz w:val="24"/>
          <w:szCs w:val="24"/>
        </w:rPr>
        <w:t>甲方在1年产品质量保证期满后10个工作日内无息向乙方结清余下货款。</w:t>
      </w:r>
    </w:p>
    <w:p>
      <w:pPr>
        <w:rPr>
          <w:rFonts w:ascii="Times New Roman" w:hAnsi="Times New Roman"/>
          <w:sz w:val="24"/>
          <w:szCs w:val="24"/>
        </w:rPr>
      </w:pPr>
    </w:p>
    <w:p>
      <w:pPr>
        <w:pStyle w:val="2"/>
        <w:rPr>
          <w:b/>
          <w:bCs/>
          <w:sz w:val="24"/>
          <w:szCs w:val="24"/>
        </w:rPr>
      </w:pPr>
      <w:r>
        <w:rPr>
          <w:rFonts w:hint="eastAsia"/>
          <w:b/>
          <w:bCs/>
          <w:sz w:val="24"/>
          <w:szCs w:val="24"/>
        </w:rPr>
        <w:t>四、技术需求</w:t>
      </w:r>
      <w:r>
        <w:rPr>
          <w:rFonts w:hint="eastAsia"/>
          <w:sz w:val="24"/>
          <w:szCs w:val="24"/>
        </w:rPr>
        <w:t>（</w:t>
      </w:r>
      <w:r>
        <w:rPr>
          <w:rFonts w:hint="eastAsia" w:ascii="宋体" w:hAnsi="宋体"/>
          <w:sz w:val="24"/>
          <w:szCs w:val="24"/>
        </w:rPr>
        <w:t>表中带</w:t>
      </w:r>
      <w:r>
        <w:rPr>
          <w:rFonts w:hint="eastAsia" w:ascii="宋体" w:hAnsi="宋体" w:cs="宋体"/>
          <w:sz w:val="24"/>
          <w:szCs w:val="24"/>
        </w:rPr>
        <w:t>“★”</w:t>
      </w:r>
      <w:r>
        <w:rPr>
          <w:rFonts w:hint="eastAsia" w:ascii="宋体" w:hAnsi="宋体"/>
          <w:sz w:val="24"/>
          <w:szCs w:val="24"/>
        </w:rPr>
        <w:t>的为必须满足的选项)</w:t>
      </w:r>
      <w:r>
        <w:rPr>
          <w:rFonts w:ascii="宋体" w:hAnsi="宋体"/>
          <w:b/>
          <w:sz w:val="24"/>
          <w:szCs w:val="24"/>
        </w:rPr>
        <w:t xml:space="preserve"> </w:t>
      </w:r>
    </w:p>
    <w:tbl>
      <w:tblPr>
        <w:tblStyle w:val="9"/>
        <w:tblpPr w:leftFromText="180" w:rightFromText="180" w:vertAnchor="text" w:horzAnchor="margin" w:tblpXSpec="center" w:tblpY="218"/>
        <w:tblW w:w="9634" w:type="dxa"/>
        <w:tblInd w:w="0" w:type="dxa"/>
        <w:tblLayout w:type="fixed"/>
        <w:tblCellMar>
          <w:top w:w="0" w:type="dxa"/>
          <w:left w:w="108" w:type="dxa"/>
          <w:bottom w:w="0" w:type="dxa"/>
          <w:right w:w="108" w:type="dxa"/>
        </w:tblCellMar>
      </w:tblPr>
      <w:tblGrid>
        <w:gridCol w:w="830"/>
        <w:gridCol w:w="1263"/>
        <w:gridCol w:w="4771"/>
        <w:gridCol w:w="825"/>
        <w:gridCol w:w="735"/>
        <w:gridCol w:w="1210"/>
      </w:tblGrid>
      <w:tr>
        <w:tblPrEx>
          <w:tblCellMar>
            <w:top w:w="0" w:type="dxa"/>
            <w:left w:w="108" w:type="dxa"/>
            <w:bottom w:w="0" w:type="dxa"/>
            <w:right w:w="108" w:type="dxa"/>
          </w:tblCellMar>
        </w:tblPrEx>
        <w:trPr>
          <w:trHeight w:val="557" w:hRule="atLeast"/>
        </w:trPr>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序号</w:t>
            </w:r>
          </w:p>
        </w:tc>
        <w:tc>
          <w:tcPr>
            <w:tcW w:w="126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设备名称</w:t>
            </w:r>
          </w:p>
        </w:tc>
        <w:tc>
          <w:tcPr>
            <w:tcW w:w="477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bCs/>
                <w:color w:val="000000"/>
                <w:kern w:val="0"/>
                <w:sz w:val="24"/>
                <w:szCs w:val="24"/>
              </w:rPr>
            </w:pPr>
            <w:r>
              <w:rPr>
                <w:rFonts w:ascii="Times New Roman" w:hAnsi="Times New Roman"/>
                <w:b/>
                <w:bCs/>
                <w:color w:val="000000"/>
                <w:kern w:val="0"/>
                <w:sz w:val="24"/>
                <w:szCs w:val="24"/>
              </w:rPr>
              <w:t>规格型号/配置清单</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 w:val="24"/>
                <w:szCs w:val="24"/>
              </w:rPr>
            </w:pPr>
            <w:r>
              <w:rPr>
                <w:rFonts w:ascii="Times New Roman" w:hAnsi="Times New Roman"/>
                <w:b/>
                <w:bCs/>
                <w:kern w:val="0"/>
                <w:sz w:val="24"/>
                <w:szCs w:val="24"/>
              </w:rPr>
              <w:t>数量</w:t>
            </w:r>
          </w:p>
        </w:tc>
        <w:tc>
          <w:tcPr>
            <w:tcW w:w="7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color w:val="000000"/>
                <w:kern w:val="0"/>
                <w:sz w:val="24"/>
                <w:szCs w:val="24"/>
              </w:rPr>
            </w:pPr>
            <w:r>
              <w:rPr>
                <w:rFonts w:ascii="Times New Roman" w:hAnsi="Times New Roman"/>
                <w:b/>
                <w:color w:val="000000"/>
                <w:kern w:val="0"/>
                <w:sz w:val="24"/>
                <w:szCs w:val="24"/>
              </w:rPr>
              <w:t>单位</w:t>
            </w:r>
          </w:p>
        </w:tc>
        <w:tc>
          <w:tcPr>
            <w:tcW w:w="12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color w:val="000000"/>
                <w:kern w:val="0"/>
                <w:sz w:val="24"/>
                <w:szCs w:val="24"/>
              </w:rPr>
            </w:pPr>
            <w:r>
              <w:rPr>
                <w:rFonts w:ascii="Times New Roman" w:hAnsi="Times New Roman"/>
                <w:b/>
                <w:color w:val="000000"/>
                <w:kern w:val="0"/>
                <w:sz w:val="24"/>
                <w:szCs w:val="24"/>
              </w:rPr>
              <w:t>总价</w:t>
            </w:r>
          </w:p>
        </w:tc>
      </w:tr>
      <w:tr>
        <w:tblPrEx>
          <w:tblCellMar>
            <w:top w:w="0" w:type="dxa"/>
            <w:left w:w="108" w:type="dxa"/>
            <w:bottom w:w="0" w:type="dxa"/>
            <w:right w:w="108" w:type="dxa"/>
          </w:tblCellMar>
        </w:tblPrEx>
        <w:trPr>
          <w:trHeight w:val="557" w:hRule="atLeast"/>
        </w:trPr>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w:t>
            </w:r>
          </w:p>
        </w:tc>
        <w:tc>
          <w:tcPr>
            <w:tcW w:w="126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color w:val="000000"/>
                <w:szCs w:val="21"/>
              </w:rPr>
              <w:t>投影仪1</w:t>
            </w:r>
          </w:p>
        </w:tc>
        <w:tc>
          <w:tcPr>
            <w:tcW w:w="4771" w:type="dxa"/>
            <w:tcBorders>
              <w:top w:val="single" w:color="auto" w:sz="4" w:space="0"/>
              <w:left w:val="nil"/>
              <w:bottom w:val="single" w:color="auto" w:sz="4" w:space="0"/>
              <w:right w:val="single" w:color="auto" w:sz="4" w:space="0"/>
            </w:tcBorders>
            <w:noWrap/>
            <w:vAlign w:val="center"/>
          </w:tcPr>
          <w:p>
            <w:pPr>
              <w:pStyle w:val="14"/>
              <w:widowControl/>
              <w:numPr>
                <w:ilvl w:val="0"/>
                <w:numId w:val="2"/>
              </w:numPr>
              <w:ind w:firstLineChars="0"/>
              <w:rPr>
                <w:rFonts w:ascii="Times New Roman" w:hAnsi="Times New Roman"/>
                <w:color w:val="000000"/>
                <w:kern w:val="0"/>
                <w:szCs w:val="21"/>
              </w:rPr>
            </w:pPr>
            <w:r>
              <w:rPr>
                <w:rFonts w:ascii="Times New Roman" w:hAnsi="Times New Roman"/>
                <w:color w:val="000000"/>
                <w:szCs w:val="21"/>
              </w:rPr>
              <w:t>1</w:t>
            </w:r>
            <w:r>
              <w:rPr>
                <w:rFonts w:hint="eastAsia" w:ascii="Times New Roman" w:hAnsi="Times New Roman"/>
                <w:color w:val="000000"/>
                <w:szCs w:val="21"/>
              </w:rPr>
              <w:t>、</w:t>
            </w:r>
            <w:r>
              <w:rPr>
                <w:rFonts w:ascii="Times New Roman" w:hAnsi="Times New Roman"/>
                <w:color w:val="000000"/>
                <w:szCs w:val="21"/>
              </w:rPr>
              <w:t>采用三片LCD投影技术，标准亮度6200流明，色彩亮度6200流明（依据国际标准）。《国家数字音视频及多媒体产品质量监督检验中心检测报告》的测试结果，光输出（白色亮度）5060.2流明、色彩亮度5037.6流明</w:t>
            </w:r>
            <w:r>
              <w:rPr>
                <w:rFonts w:hint="eastAsia" w:ascii="Times New Roman" w:hAnsi="Times New Roman"/>
                <w:color w:val="000000"/>
                <w:szCs w:val="21"/>
              </w:rPr>
              <w:t>；</w:t>
            </w:r>
          </w:p>
          <w:p>
            <w:pPr>
              <w:pStyle w:val="14"/>
              <w:widowControl/>
              <w:numPr>
                <w:ilvl w:val="0"/>
                <w:numId w:val="2"/>
              </w:numPr>
              <w:ind w:firstLineChars="0"/>
              <w:rPr>
                <w:rFonts w:ascii="Times New Roman" w:hAnsi="Times New Roman"/>
                <w:color w:val="000000"/>
                <w:kern w:val="0"/>
                <w:szCs w:val="21"/>
              </w:rPr>
            </w:pPr>
            <w:r>
              <w:rPr>
                <w:rFonts w:ascii="Times New Roman" w:hAnsi="Times New Roman"/>
                <w:color w:val="000000"/>
                <w:szCs w:val="21"/>
              </w:rPr>
              <w:t>液晶板0.67英寸</w:t>
            </w:r>
            <w:r>
              <w:rPr>
                <w:rFonts w:hint="eastAsia" w:ascii="Times New Roman" w:hAnsi="Times New Roman"/>
                <w:color w:val="000000"/>
                <w:szCs w:val="21"/>
              </w:rPr>
              <w:t>（</w:t>
            </w:r>
            <w:r>
              <w:rPr>
                <w:rFonts w:ascii="Times New Roman" w:hAnsi="Times New Roman"/>
                <w:color w:val="000000"/>
                <w:szCs w:val="21"/>
              </w:rPr>
              <w:t>D10</w:t>
            </w:r>
            <w:r>
              <w:rPr>
                <w:rFonts w:hint="eastAsia" w:ascii="Times New Roman" w:hAnsi="Times New Roman"/>
                <w:color w:val="000000"/>
                <w:szCs w:val="21"/>
              </w:rPr>
              <w:t>，</w:t>
            </w:r>
            <w:r>
              <w:rPr>
                <w:rFonts w:ascii="Times New Roman" w:hAnsi="Times New Roman"/>
                <w:color w:val="000000"/>
                <w:szCs w:val="21"/>
              </w:rPr>
              <w:t>C2fine</w:t>
            </w:r>
            <w:r>
              <w:rPr>
                <w:rFonts w:hint="eastAsia" w:ascii="Times New Roman" w:hAnsi="Times New Roman"/>
                <w:color w:val="000000"/>
                <w:szCs w:val="21"/>
              </w:rPr>
              <w:t>）</w:t>
            </w:r>
            <w:r>
              <w:rPr>
                <w:rFonts w:ascii="Times New Roman" w:hAnsi="Times New Roman"/>
                <w:color w:val="000000"/>
                <w:szCs w:val="21"/>
              </w:rPr>
              <w:t>，含微透镜、无机荧光轮和无机面板，无机材料具有高抗光性和耐热性</w:t>
            </w:r>
            <w:r>
              <w:rPr>
                <w:rFonts w:hint="eastAsia" w:ascii="Times New Roman" w:hAnsi="Times New Roman"/>
                <w:color w:val="000000"/>
                <w:szCs w:val="21"/>
              </w:rPr>
              <w:t>，</w:t>
            </w:r>
            <w:r>
              <w:rPr>
                <w:rFonts w:ascii="Times New Roman" w:hAnsi="Times New Roman"/>
                <w:color w:val="000000"/>
                <w:szCs w:val="21"/>
              </w:rPr>
              <w:t>而有机材料含碳，经过光照和受热会变黄</w:t>
            </w:r>
            <w:r>
              <w:rPr>
                <w:rFonts w:hint="eastAsia" w:ascii="Times New Roman" w:hAnsi="Times New Roman"/>
                <w:color w:val="000000"/>
                <w:szCs w:val="21"/>
              </w:rPr>
              <w:t>；</w:t>
            </w:r>
          </w:p>
          <w:p>
            <w:pPr>
              <w:pStyle w:val="14"/>
              <w:widowControl/>
              <w:numPr>
                <w:ilvl w:val="0"/>
                <w:numId w:val="2"/>
              </w:numPr>
              <w:ind w:firstLineChars="0"/>
              <w:rPr>
                <w:rFonts w:ascii="Times New Roman" w:hAnsi="Times New Roman"/>
                <w:color w:val="000000"/>
                <w:kern w:val="0"/>
                <w:szCs w:val="21"/>
              </w:rPr>
            </w:pPr>
            <w:r>
              <w:rPr>
                <w:rFonts w:ascii="Times New Roman" w:hAnsi="Times New Roman"/>
                <w:color w:val="000000"/>
                <w:szCs w:val="21"/>
              </w:rPr>
              <w:t>实际分辨率：WXGA（1280*800）</w:t>
            </w:r>
            <w:r>
              <w:rPr>
                <w:rFonts w:hint="eastAsia" w:ascii="Times New Roman" w:hAnsi="Times New Roman"/>
                <w:color w:val="000000"/>
                <w:szCs w:val="21"/>
              </w:rPr>
              <w:t>；</w:t>
            </w:r>
            <w:r>
              <w:rPr>
                <w:rFonts w:ascii="Times New Roman" w:hAnsi="Times New Roman"/>
                <w:color w:val="000000"/>
                <w:szCs w:val="21"/>
              </w:rPr>
              <w:t>刷新率194Hz-240HZ，支持WUXGA（1920*1200）的输出</w:t>
            </w:r>
            <w:r>
              <w:rPr>
                <w:rFonts w:hint="eastAsia" w:ascii="Times New Roman" w:hAnsi="Times New Roman"/>
                <w:color w:val="000000"/>
                <w:szCs w:val="21"/>
              </w:rPr>
              <w:t>；</w:t>
            </w:r>
          </w:p>
          <w:p>
            <w:pPr>
              <w:pStyle w:val="14"/>
              <w:widowControl/>
              <w:numPr>
                <w:ilvl w:val="0"/>
                <w:numId w:val="2"/>
              </w:numPr>
              <w:ind w:firstLineChars="0"/>
              <w:rPr>
                <w:rFonts w:ascii="Times New Roman" w:hAnsi="Times New Roman"/>
                <w:color w:val="000000"/>
                <w:kern w:val="0"/>
                <w:szCs w:val="21"/>
              </w:rPr>
            </w:pPr>
            <w:r>
              <w:rPr>
                <w:rFonts w:ascii="Times New Roman" w:hAnsi="Times New Roman"/>
                <w:color w:val="000000"/>
                <w:szCs w:val="21"/>
              </w:rPr>
              <w:t>对比度：2,500,000</w:t>
            </w: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w:t>
            </w:r>
            <w:r>
              <w:rPr>
                <w:rFonts w:ascii="Times New Roman" w:hAnsi="Times New Roman"/>
                <w:color w:val="000000"/>
                <w:szCs w:val="21"/>
              </w:rPr>
              <w:t>依据国际标准</w:t>
            </w:r>
            <w:r>
              <w:rPr>
                <w:rFonts w:hint="eastAsia" w:ascii="Times New Roman" w:hAnsi="Times New Roman"/>
                <w:color w:val="000000"/>
                <w:szCs w:val="21"/>
              </w:rPr>
              <w:t>）</w:t>
            </w:r>
            <w:r>
              <w:rPr>
                <w:rFonts w:ascii="Times New Roman" w:hAnsi="Times New Roman"/>
                <w:color w:val="000000"/>
                <w:szCs w:val="21"/>
              </w:rPr>
              <w:t>。《国家数字音视频及多媒体产品质量监督检验中心检测报告》的测试结果</w:t>
            </w:r>
            <w:r>
              <w:rPr>
                <w:rFonts w:hint="eastAsia" w:ascii="Times New Roman" w:hAnsi="Times New Roman"/>
                <w:color w:val="000000"/>
                <w:szCs w:val="21"/>
              </w:rPr>
              <w:t>；</w:t>
            </w:r>
          </w:p>
          <w:p>
            <w:pPr>
              <w:pStyle w:val="14"/>
              <w:widowControl/>
              <w:numPr>
                <w:ilvl w:val="0"/>
                <w:numId w:val="2"/>
              </w:numPr>
              <w:ind w:firstLineChars="0"/>
              <w:rPr>
                <w:rFonts w:ascii="Times New Roman" w:hAnsi="Times New Roman"/>
                <w:color w:val="000000"/>
                <w:kern w:val="0"/>
                <w:szCs w:val="21"/>
              </w:rPr>
            </w:pPr>
            <w:r>
              <w:rPr>
                <w:rFonts w:ascii="Times New Roman" w:hAnsi="Times New Roman"/>
                <w:color w:val="000000"/>
                <w:szCs w:val="21"/>
              </w:rPr>
              <w:t>镜头：光学变焦比1.6倍；焦距：20.0mm-31.8mm</w:t>
            </w:r>
            <w:r>
              <w:rPr>
                <w:rFonts w:hint="eastAsia" w:ascii="Times New Roman" w:hAnsi="Times New Roman"/>
                <w:color w:val="000000"/>
                <w:szCs w:val="21"/>
              </w:rPr>
              <w:t>；</w:t>
            </w:r>
          </w:p>
          <w:p>
            <w:pPr>
              <w:pStyle w:val="14"/>
              <w:widowControl/>
              <w:numPr>
                <w:ilvl w:val="0"/>
                <w:numId w:val="2"/>
              </w:numPr>
              <w:ind w:firstLineChars="0"/>
              <w:rPr>
                <w:rFonts w:ascii="Times New Roman" w:hAnsi="Times New Roman"/>
                <w:color w:val="000000"/>
                <w:kern w:val="0"/>
                <w:szCs w:val="21"/>
              </w:rPr>
            </w:pPr>
            <w:r>
              <w:rPr>
                <w:rFonts w:ascii="Times New Roman" w:hAnsi="Times New Roman"/>
                <w:color w:val="000000"/>
                <w:szCs w:val="21"/>
              </w:rPr>
              <w:t>镜头位移：垂直-50%到+50%，水平-20%到+20%</w:t>
            </w:r>
            <w:r>
              <w:rPr>
                <w:rFonts w:hint="eastAsia" w:ascii="Times New Roman" w:hAnsi="Times New Roman"/>
                <w:color w:val="000000"/>
                <w:szCs w:val="21"/>
              </w:rPr>
              <w:t>；</w:t>
            </w:r>
          </w:p>
          <w:p>
            <w:pPr>
              <w:pStyle w:val="14"/>
              <w:widowControl/>
              <w:numPr>
                <w:ilvl w:val="0"/>
                <w:numId w:val="2"/>
              </w:numPr>
              <w:ind w:firstLineChars="0"/>
              <w:rPr>
                <w:rFonts w:ascii="Times New Roman" w:hAnsi="Times New Roman"/>
                <w:color w:val="000000"/>
                <w:kern w:val="0"/>
                <w:szCs w:val="21"/>
              </w:rPr>
            </w:pPr>
            <w:r>
              <w:rPr>
                <w:rFonts w:ascii="Times New Roman" w:hAnsi="Times New Roman"/>
                <w:color w:val="000000"/>
                <w:szCs w:val="21"/>
              </w:rPr>
              <w:t>光源：激光二极管；寿命：20000小时（标准模式）；30000小时（灯管模式）；LD输入功率：238W。</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rPr>
              <w:t>2</w:t>
            </w:r>
          </w:p>
        </w:tc>
        <w:tc>
          <w:tcPr>
            <w:tcW w:w="7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color w:val="000000"/>
                <w:kern w:val="0"/>
                <w:szCs w:val="21"/>
              </w:rPr>
            </w:pPr>
            <w:r>
              <w:rPr>
                <w:rFonts w:hint="eastAsia"/>
                <w:color w:val="000000"/>
                <w:sz w:val="22"/>
              </w:rPr>
              <w:t>台</w:t>
            </w:r>
          </w:p>
        </w:tc>
        <w:tc>
          <w:tcPr>
            <w:tcW w:w="12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sz w:val="22"/>
              </w:rPr>
            </w:pPr>
          </w:p>
        </w:tc>
      </w:tr>
      <w:tr>
        <w:tblPrEx>
          <w:tblCellMar>
            <w:top w:w="0" w:type="dxa"/>
            <w:left w:w="108" w:type="dxa"/>
            <w:bottom w:w="0" w:type="dxa"/>
            <w:right w:w="108" w:type="dxa"/>
          </w:tblCellMar>
        </w:tblPrEx>
        <w:trPr>
          <w:trHeight w:val="557" w:hRule="atLeast"/>
        </w:trPr>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w:t>
            </w:r>
          </w:p>
        </w:tc>
        <w:tc>
          <w:tcPr>
            <w:tcW w:w="126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color w:val="000000"/>
                <w:szCs w:val="21"/>
              </w:rPr>
              <w:t>投影仪2</w:t>
            </w:r>
          </w:p>
        </w:tc>
        <w:tc>
          <w:tcPr>
            <w:tcW w:w="4771" w:type="dxa"/>
            <w:tcBorders>
              <w:top w:val="single" w:color="auto" w:sz="4" w:space="0"/>
              <w:left w:val="nil"/>
              <w:bottom w:val="single" w:color="auto" w:sz="4" w:space="0"/>
              <w:right w:val="single" w:color="auto" w:sz="4" w:space="0"/>
            </w:tcBorders>
            <w:noWrap/>
            <w:vAlign w:val="center"/>
          </w:tcPr>
          <w:p>
            <w:pPr>
              <w:pStyle w:val="14"/>
              <w:widowControl/>
              <w:numPr>
                <w:ilvl w:val="0"/>
                <w:numId w:val="3"/>
              </w:numPr>
              <w:ind w:firstLineChars="0"/>
              <w:rPr>
                <w:rFonts w:ascii="Times New Roman" w:hAnsi="Times New Roman"/>
                <w:color w:val="000000"/>
                <w:szCs w:val="21"/>
              </w:rPr>
            </w:pPr>
            <w:r>
              <w:rPr>
                <w:rFonts w:ascii="Times New Roman" w:hAnsi="Times New Roman"/>
                <w:color w:val="000000"/>
                <w:szCs w:val="21"/>
              </w:rPr>
              <w:t>3LCD投影技术；</w:t>
            </w:r>
          </w:p>
          <w:p>
            <w:pPr>
              <w:pStyle w:val="14"/>
              <w:widowControl/>
              <w:numPr>
                <w:ilvl w:val="0"/>
                <w:numId w:val="3"/>
              </w:numPr>
              <w:ind w:firstLineChars="0"/>
              <w:rPr>
                <w:rFonts w:ascii="Times New Roman" w:hAnsi="Times New Roman"/>
                <w:color w:val="000000"/>
                <w:szCs w:val="21"/>
              </w:rPr>
            </w:pPr>
            <w:r>
              <w:rPr>
                <w:rFonts w:ascii="Times New Roman" w:hAnsi="Times New Roman"/>
                <w:color w:val="000000"/>
                <w:szCs w:val="21"/>
              </w:rPr>
              <w:t>液晶面板尺寸≥ 0</w:t>
            </w:r>
            <w:r>
              <w:rPr>
                <w:rFonts w:hint="eastAsia" w:ascii="Times New Roman" w:hAnsi="Times New Roman"/>
                <w:color w:val="000000"/>
                <w:szCs w:val="21"/>
              </w:rPr>
              <w:t>.59</w:t>
            </w:r>
            <w:r>
              <w:rPr>
                <w:rFonts w:ascii="Times New Roman" w:hAnsi="Times New Roman"/>
                <w:color w:val="000000"/>
                <w:szCs w:val="21"/>
              </w:rPr>
              <w:t>英寸含微透镜；</w:t>
            </w:r>
          </w:p>
          <w:p>
            <w:pPr>
              <w:pStyle w:val="14"/>
              <w:widowControl/>
              <w:numPr>
                <w:ilvl w:val="0"/>
                <w:numId w:val="3"/>
              </w:numPr>
              <w:ind w:firstLineChars="0"/>
              <w:rPr>
                <w:rFonts w:ascii="Times New Roman" w:hAnsi="Times New Roman"/>
                <w:color w:val="000000"/>
                <w:szCs w:val="21"/>
              </w:rPr>
            </w:pPr>
            <w:r>
              <w:rPr>
                <w:rFonts w:ascii="Times New Roman" w:hAnsi="Times New Roman"/>
                <w:color w:val="000000"/>
                <w:szCs w:val="21"/>
              </w:rPr>
              <w:t>亮度≥5200流明（符合ISO21118标准），分辨率：WXGA（1280*800），对比度≥2500000</w:t>
            </w:r>
            <w:r>
              <w:rPr>
                <w:rFonts w:hint="eastAsia" w:ascii="Times New Roman" w:hAnsi="Times New Roman"/>
                <w:color w:val="000000"/>
                <w:szCs w:val="21"/>
              </w:rPr>
              <w:t>：</w:t>
            </w:r>
            <w:r>
              <w:rPr>
                <w:rFonts w:ascii="Times New Roman" w:hAnsi="Times New Roman"/>
                <w:color w:val="000000"/>
                <w:szCs w:val="21"/>
              </w:rPr>
              <w:t>1（符合ISO21118标准）</w:t>
            </w:r>
            <w:r>
              <w:rPr>
                <w:rFonts w:hint="eastAsia" w:ascii="Times New Roman" w:hAnsi="Times New Roman"/>
                <w:color w:val="000000"/>
                <w:szCs w:val="21"/>
              </w:rPr>
              <w:t>；</w:t>
            </w:r>
          </w:p>
          <w:p>
            <w:pPr>
              <w:pStyle w:val="14"/>
              <w:widowControl/>
              <w:numPr>
                <w:ilvl w:val="0"/>
                <w:numId w:val="3"/>
              </w:numPr>
              <w:ind w:firstLineChars="0"/>
              <w:rPr>
                <w:rFonts w:ascii="Times New Roman" w:hAnsi="Times New Roman"/>
                <w:color w:val="000000"/>
                <w:szCs w:val="21"/>
              </w:rPr>
            </w:pPr>
            <w:r>
              <w:rPr>
                <w:rFonts w:ascii="Times New Roman" w:hAnsi="Times New Roman"/>
                <w:color w:val="000000"/>
                <w:szCs w:val="21"/>
              </w:rPr>
              <w:t>色彩亮度≥ 5</w:t>
            </w:r>
            <w:r>
              <w:rPr>
                <w:rFonts w:hint="eastAsia" w:ascii="Times New Roman" w:hAnsi="Times New Roman"/>
                <w:color w:val="000000"/>
                <w:szCs w:val="21"/>
              </w:rPr>
              <w:t>2</w:t>
            </w:r>
            <w:r>
              <w:rPr>
                <w:rFonts w:ascii="Times New Roman" w:hAnsi="Times New Roman"/>
                <w:color w:val="000000"/>
                <w:szCs w:val="21"/>
              </w:rPr>
              <w:t>00流明；</w:t>
            </w:r>
          </w:p>
          <w:p>
            <w:pPr>
              <w:pStyle w:val="14"/>
              <w:widowControl/>
              <w:numPr>
                <w:ilvl w:val="0"/>
                <w:numId w:val="3"/>
              </w:numPr>
              <w:ind w:firstLineChars="0"/>
              <w:rPr>
                <w:rFonts w:ascii="Times New Roman" w:hAnsi="Times New Roman"/>
                <w:color w:val="000000"/>
                <w:szCs w:val="21"/>
              </w:rPr>
            </w:pPr>
            <w:r>
              <w:rPr>
                <w:rFonts w:ascii="Times New Roman" w:hAnsi="Times New Roman"/>
                <w:color w:val="000000"/>
                <w:szCs w:val="21"/>
              </w:rPr>
              <w:t>激光光源，大于等于20000小时光源寿命</w:t>
            </w:r>
            <w:r>
              <w:rPr>
                <w:rFonts w:hint="eastAsia" w:ascii="Times New Roman" w:hAnsi="Times New Roman"/>
                <w:color w:val="000000"/>
                <w:szCs w:val="21"/>
              </w:rPr>
              <w:t>。</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rPr>
              <w:t>17</w:t>
            </w:r>
          </w:p>
        </w:tc>
        <w:tc>
          <w:tcPr>
            <w:tcW w:w="7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color w:val="000000"/>
                <w:kern w:val="0"/>
                <w:szCs w:val="21"/>
              </w:rPr>
            </w:pPr>
            <w:r>
              <w:rPr>
                <w:rFonts w:hint="eastAsia"/>
                <w:color w:val="000000"/>
                <w:sz w:val="22"/>
              </w:rPr>
              <w:t>台</w:t>
            </w:r>
          </w:p>
        </w:tc>
        <w:tc>
          <w:tcPr>
            <w:tcW w:w="12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sz w:val="22"/>
              </w:rPr>
            </w:pPr>
          </w:p>
        </w:tc>
      </w:tr>
      <w:tr>
        <w:tblPrEx>
          <w:tblCellMar>
            <w:top w:w="0" w:type="dxa"/>
            <w:left w:w="108" w:type="dxa"/>
            <w:bottom w:w="0" w:type="dxa"/>
            <w:right w:w="108" w:type="dxa"/>
          </w:tblCellMar>
        </w:tblPrEx>
        <w:trPr>
          <w:trHeight w:val="557" w:hRule="atLeast"/>
        </w:trPr>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3</w:t>
            </w:r>
          </w:p>
        </w:tc>
        <w:tc>
          <w:tcPr>
            <w:tcW w:w="126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color w:val="000000"/>
                <w:szCs w:val="21"/>
              </w:rPr>
              <w:t>幕布1</w:t>
            </w:r>
          </w:p>
        </w:tc>
        <w:tc>
          <w:tcPr>
            <w:tcW w:w="4771"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b/>
                <w:bCs/>
                <w:color w:val="000000"/>
                <w:kern w:val="0"/>
                <w:szCs w:val="21"/>
              </w:rPr>
            </w:pPr>
            <w:r>
              <w:rPr>
                <w:rFonts w:ascii="Times New Roman" w:hAnsi="Times New Roman"/>
                <w:color w:val="000000"/>
                <w:szCs w:val="21"/>
              </w:rPr>
              <w:t>电动玻纤幕150寸，屏幕比例：16</w:t>
            </w:r>
            <w:r>
              <w:rPr>
                <w:rFonts w:hint="eastAsia" w:ascii="Times New Roman" w:hAnsi="Times New Roman"/>
                <w:color w:val="000000"/>
                <w:szCs w:val="21"/>
              </w:rPr>
              <w:t>：</w:t>
            </w:r>
            <w:r>
              <w:rPr>
                <w:rFonts w:ascii="Times New Roman" w:hAnsi="Times New Roman"/>
                <w:color w:val="000000"/>
                <w:szCs w:val="21"/>
              </w:rPr>
              <w:t>10</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rPr>
              <w:t>2</w:t>
            </w:r>
          </w:p>
        </w:tc>
        <w:tc>
          <w:tcPr>
            <w:tcW w:w="7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color w:val="000000"/>
                <w:kern w:val="0"/>
                <w:szCs w:val="21"/>
              </w:rPr>
            </w:pPr>
            <w:r>
              <w:rPr>
                <w:rFonts w:hint="eastAsia"/>
                <w:color w:val="000000"/>
                <w:sz w:val="22"/>
              </w:rPr>
              <w:t>张</w:t>
            </w:r>
          </w:p>
        </w:tc>
        <w:tc>
          <w:tcPr>
            <w:tcW w:w="12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sz w:val="22"/>
              </w:rPr>
            </w:pPr>
          </w:p>
        </w:tc>
      </w:tr>
      <w:tr>
        <w:tblPrEx>
          <w:tblCellMar>
            <w:top w:w="0" w:type="dxa"/>
            <w:left w:w="108" w:type="dxa"/>
            <w:bottom w:w="0" w:type="dxa"/>
            <w:right w:w="108" w:type="dxa"/>
          </w:tblCellMar>
        </w:tblPrEx>
        <w:trPr>
          <w:trHeight w:val="557" w:hRule="atLeast"/>
        </w:trPr>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4</w:t>
            </w:r>
          </w:p>
        </w:tc>
        <w:tc>
          <w:tcPr>
            <w:tcW w:w="126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ascii="Times New Roman" w:hAnsi="Times New Roman"/>
                <w:color w:val="000000"/>
                <w:szCs w:val="21"/>
              </w:rPr>
              <w:t>幕布2</w:t>
            </w:r>
          </w:p>
        </w:tc>
        <w:tc>
          <w:tcPr>
            <w:tcW w:w="4771"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b/>
                <w:bCs/>
                <w:color w:val="000000"/>
                <w:kern w:val="0"/>
                <w:szCs w:val="21"/>
              </w:rPr>
            </w:pPr>
            <w:r>
              <w:rPr>
                <w:rFonts w:ascii="Times New Roman" w:hAnsi="Times New Roman"/>
                <w:color w:val="000000"/>
                <w:szCs w:val="21"/>
              </w:rPr>
              <w:t>电动玻纤幕120寸，屏幕比例：16</w:t>
            </w:r>
            <w:r>
              <w:rPr>
                <w:rFonts w:hint="eastAsia" w:ascii="Times New Roman" w:hAnsi="Times New Roman"/>
                <w:color w:val="000000"/>
                <w:szCs w:val="21"/>
              </w:rPr>
              <w:t>：</w:t>
            </w:r>
            <w:r>
              <w:rPr>
                <w:rFonts w:ascii="Times New Roman" w:hAnsi="Times New Roman"/>
                <w:color w:val="000000"/>
                <w:szCs w:val="21"/>
              </w:rPr>
              <w:t>10</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rPr>
              <w:t>17</w:t>
            </w:r>
          </w:p>
        </w:tc>
        <w:tc>
          <w:tcPr>
            <w:tcW w:w="73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color w:val="000000"/>
                <w:kern w:val="0"/>
                <w:szCs w:val="21"/>
              </w:rPr>
            </w:pPr>
            <w:r>
              <w:rPr>
                <w:rFonts w:hint="eastAsia"/>
                <w:color w:val="000000"/>
                <w:sz w:val="22"/>
              </w:rPr>
              <w:t>张</w:t>
            </w:r>
          </w:p>
        </w:tc>
        <w:tc>
          <w:tcPr>
            <w:tcW w:w="12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sz w:val="22"/>
              </w:rPr>
            </w:pPr>
          </w:p>
        </w:tc>
      </w:tr>
      <w:tr>
        <w:tblPrEx>
          <w:tblCellMar>
            <w:top w:w="0" w:type="dxa"/>
            <w:left w:w="108" w:type="dxa"/>
            <w:bottom w:w="0" w:type="dxa"/>
            <w:right w:w="108" w:type="dxa"/>
          </w:tblCellMar>
        </w:tblPrEx>
        <w:trPr>
          <w:trHeight w:val="5340"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5</w:t>
            </w:r>
          </w:p>
        </w:tc>
        <w:tc>
          <w:tcPr>
            <w:tcW w:w="126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功放A</w:t>
            </w:r>
          </w:p>
        </w:tc>
        <w:tc>
          <w:tcPr>
            <w:tcW w:w="4771" w:type="dxa"/>
            <w:tcBorders>
              <w:top w:val="nil"/>
              <w:left w:val="nil"/>
              <w:bottom w:val="single" w:color="auto" w:sz="4" w:space="0"/>
              <w:right w:val="single" w:color="auto" w:sz="4" w:space="0"/>
            </w:tcBorders>
          </w:tcPr>
          <w:p>
            <w:pPr>
              <w:pStyle w:val="14"/>
              <w:widowControl/>
              <w:numPr>
                <w:ilvl w:val="0"/>
                <w:numId w:val="4"/>
              </w:numPr>
              <w:ind w:firstLineChars="0"/>
              <w:rPr>
                <w:rFonts w:ascii="Times New Roman" w:hAnsi="Times New Roman"/>
                <w:kern w:val="0"/>
                <w:szCs w:val="21"/>
              </w:rPr>
            </w:pPr>
            <w:r>
              <w:rPr>
                <w:rFonts w:ascii="Segoe UI Symbol" w:hAnsi="Segoe UI Symbol" w:cs="Segoe UI Symbol"/>
                <w:kern w:val="0"/>
                <w:szCs w:val="21"/>
              </w:rPr>
              <w:t>★</w:t>
            </w:r>
            <w:r>
              <w:rPr>
                <w:rFonts w:ascii="Times New Roman" w:hAnsi="Times New Roman"/>
                <w:kern w:val="0"/>
                <w:szCs w:val="21"/>
              </w:rPr>
              <w:t>输出功率（THD+N 0.1% 1KHz）：优于或者相当于2x180W</w:t>
            </w:r>
            <w:r>
              <w:rPr>
                <w:rFonts w:hint="eastAsia" w:ascii="Times New Roman" w:hAnsi="Times New Roman"/>
                <w:kern w:val="0"/>
                <w:szCs w:val="21"/>
              </w:rPr>
              <w:t>，</w:t>
            </w:r>
            <w:r>
              <w:rPr>
                <w:rFonts w:ascii="Times New Roman" w:hAnsi="Times New Roman"/>
                <w:kern w:val="0"/>
                <w:szCs w:val="21"/>
              </w:rPr>
              <w:t>4-16Ω；</w:t>
            </w:r>
          </w:p>
          <w:p>
            <w:pPr>
              <w:pStyle w:val="14"/>
              <w:widowControl/>
              <w:numPr>
                <w:ilvl w:val="0"/>
                <w:numId w:val="4"/>
              </w:numPr>
              <w:ind w:firstLineChars="0"/>
              <w:rPr>
                <w:rFonts w:ascii="Times New Roman" w:hAnsi="Times New Roman"/>
                <w:kern w:val="0"/>
                <w:szCs w:val="21"/>
              </w:rPr>
            </w:pPr>
            <w:r>
              <w:rPr>
                <w:rFonts w:ascii="Times New Roman" w:hAnsi="Times New Roman"/>
                <w:kern w:val="0"/>
                <w:szCs w:val="21"/>
              </w:rPr>
              <w:t>频率响应：优于或者相当于50Hz～20KHz（±1dB）；</w:t>
            </w:r>
          </w:p>
          <w:p>
            <w:pPr>
              <w:pStyle w:val="14"/>
              <w:widowControl/>
              <w:numPr>
                <w:ilvl w:val="0"/>
                <w:numId w:val="4"/>
              </w:numPr>
              <w:ind w:firstLineChars="0"/>
              <w:rPr>
                <w:rFonts w:ascii="Times New Roman" w:hAnsi="Times New Roman"/>
                <w:kern w:val="0"/>
                <w:szCs w:val="21"/>
              </w:rPr>
            </w:pPr>
            <w:r>
              <w:rPr>
                <w:rFonts w:ascii="Times New Roman" w:hAnsi="Times New Roman"/>
                <w:kern w:val="0"/>
                <w:szCs w:val="21"/>
              </w:rPr>
              <w:t>全通道信噪比：≥80dB（A计权）；噪声＜-85dB</w:t>
            </w:r>
            <w:r>
              <w:rPr>
                <w:rFonts w:hint="eastAsia" w:ascii="Times New Roman" w:hAnsi="Times New Roman"/>
                <w:kern w:val="0"/>
                <w:szCs w:val="21"/>
              </w:rPr>
              <w:t>；</w:t>
            </w:r>
          </w:p>
          <w:p>
            <w:pPr>
              <w:pStyle w:val="14"/>
              <w:widowControl/>
              <w:numPr>
                <w:ilvl w:val="0"/>
                <w:numId w:val="4"/>
              </w:numPr>
              <w:ind w:firstLineChars="0"/>
              <w:rPr>
                <w:rFonts w:ascii="Times New Roman" w:hAnsi="Times New Roman"/>
                <w:kern w:val="0"/>
                <w:szCs w:val="21"/>
              </w:rPr>
            </w:pPr>
            <w:r>
              <w:rPr>
                <w:rFonts w:ascii="Times New Roman" w:hAnsi="Times New Roman"/>
                <w:kern w:val="0"/>
                <w:szCs w:val="21"/>
              </w:rPr>
              <w:t>全通道频率响应：优于或者相当于（-3dB/+1dB</w:t>
            </w:r>
            <w:r>
              <w:rPr>
                <w:rFonts w:hint="eastAsia" w:ascii="Times New Roman" w:hAnsi="Times New Roman"/>
                <w:kern w:val="0"/>
                <w:szCs w:val="21"/>
              </w:rPr>
              <w:t>）：</w:t>
            </w:r>
            <w:r>
              <w:rPr>
                <w:rFonts w:ascii="Times New Roman" w:hAnsi="Times New Roman"/>
                <w:kern w:val="0"/>
                <w:szCs w:val="21"/>
              </w:rPr>
              <w:t>20Hz~20KHz；</w:t>
            </w:r>
          </w:p>
          <w:p>
            <w:pPr>
              <w:pStyle w:val="14"/>
              <w:widowControl/>
              <w:numPr>
                <w:ilvl w:val="0"/>
                <w:numId w:val="4"/>
              </w:numPr>
              <w:ind w:firstLineChars="0"/>
              <w:rPr>
                <w:rFonts w:ascii="Times New Roman" w:hAnsi="Times New Roman"/>
                <w:kern w:val="0"/>
                <w:szCs w:val="21"/>
              </w:rPr>
            </w:pPr>
            <w:r>
              <w:rPr>
                <w:rFonts w:ascii="Times New Roman" w:hAnsi="Times New Roman"/>
                <w:kern w:val="0"/>
                <w:szCs w:val="21"/>
              </w:rPr>
              <w:t>全通道总谐波失真：≤0.1%；</w:t>
            </w:r>
          </w:p>
          <w:p>
            <w:pPr>
              <w:pStyle w:val="14"/>
              <w:widowControl/>
              <w:numPr>
                <w:ilvl w:val="0"/>
                <w:numId w:val="4"/>
              </w:numPr>
              <w:ind w:firstLineChars="0"/>
              <w:rPr>
                <w:rFonts w:ascii="Times New Roman" w:hAnsi="Times New Roman"/>
                <w:kern w:val="0"/>
                <w:szCs w:val="21"/>
              </w:rPr>
            </w:pPr>
            <w:r>
              <w:rPr>
                <w:rFonts w:ascii="Times New Roman" w:hAnsi="Times New Roman"/>
                <w:kern w:val="0"/>
                <w:szCs w:val="21"/>
              </w:rPr>
              <w:t>话筒输入和输出接口：≥2路平衡6.35mm输入通道，带48V幻像供电，独立电源开关；≥2路非平衡6.35mm输入通道，恒流源供电，独立电源开关；≥1路话筒级联输出</w:t>
            </w:r>
            <w:r>
              <w:rPr>
                <w:rFonts w:hint="eastAsia" w:ascii="Times New Roman" w:hAnsi="Times New Roman"/>
                <w:kern w:val="0"/>
                <w:szCs w:val="21"/>
              </w:rPr>
              <w:t>；</w:t>
            </w:r>
          </w:p>
          <w:p>
            <w:pPr>
              <w:pStyle w:val="14"/>
              <w:widowControl/>
              <w:numPr>
                <w:ilvl w:val="0"/>
                <w:numId w:val="4"/>
              </w:numPr>
              <w:ind w:firstLineChars="0"/>
              <w:rPr>
                <w:rFonts w:ascii="Times New Roman" w:hAnsi="Times New Roman"/>
                <w:kern w:val="0"/>
                <w:szCs w:val="21"/>
              </w:rPr>
            </w:pPr>
            <w:r>
              <w:rPr>
                <w:rFonts w:ascii="Times New Roman" w:hAnsi="Times New Roman"/>
                <w:kern w:val="0"/>
                <w:szCs w:val="21"/>
              </w:rPr>
              <w:t>输入灵敏度（线路）</w:t>
            </w:r>
            <w:r>
              <w:rPr>
                <w:rFonts w:hint="eastAsia" w:ascii="Times New Roman" w:hAnsi="Times New Roman"/>
                <w:kern w:val="0"/>
                <w:szCs w:val="21"/>
              </w:rPr>
              <w:t>：</w:t>
            </w:r>
            <w:r>
              <w:rPr>
                <w:rFonts w:ascii="Times New Roman" w:hAnsi="Times New Roman"/>
                <w:kern w:val="0"/>
                <w:szCs w:val="21"/>
              </w:rPr>
              <w:t>0.22v/10kohm</w:t>
            </w:r>
            <w:r>
              <w:rPr>
                <w:rFonts w:hint="eastAsia" w:ascii="Times New Roman" w:hAnsi="Times New Roman"/>
                <w:kern w:val="0"/>
                <w:szCs w:val="21"/>
              </w:rPr>
              <w:t>，</w:t>
            </w:r>
            <w:r>
              <w:rPr>
                <w:rFonts w:ascii="Times New Roman" w:hAnsi="Times New Roman"/>
                <w:kern w:val="0"/>
                <w:szCs w:val="21"/>
              </w:rPr>
              <w:t>输入灵敏度（话筒）</w:t>
            </w:r>
            <w:r>
              <w:rPr>
                <w:rFonts w:hint="eastAsia" w:ascii="Times New Roman" w:hAnsi="Times New Roman"/>
                <w:kern w:val="0"/>
                <w:szCs w:val="21"/>
              </w:rPr>
              <w:t>：</w:t>
            </w:r>
            <w:r>
              <w:rPr>
                <w:rFonts w:ascii="Times New Roman" w:hAnsi="Times New Roman"/>
                <w:kern w:val="0"/>
                <w:szCs w:val="21"/>
              </w:rPr>
              <w:t>15mv/2kohm</w:t>
            </w:r>
            <w:r>
              <w:rPr>
                <w:rFonts w:hint="eastAsia" w:ascii="Times New Roman" w:hAnsi="Times New Roman"/>
                <w:kern w:val="0"/>
                <w:szCs w:val="21"/>
              </w:rPr>
              <w:t>；</w:t>
            </w:r>
          </w:p>
          <w:p>
            <w:pPr>
              <w:pStyle w:val="14"/>
              <w:widowControl/>
              <w:numPr>
                <w:ilvl w:val="0"/>
                <w:numId w:val="4"/>
              </w:numPr>
              <w:ind w:firstLineChars="0"/>
              <w:rPr>
                <w:rFonts w:ascii="Times New Roman" w:hAnsi="Times New Roman"/>
                <w:kern w:val="0"/>
                <w:szCs w:val="21"/>
              </w:rPr>
            </w:pPr>
            <w:r>
              <w:rPr>
                <w:rFonts w:ascii="Times New Roman" w:hAnsi="Times New Roman"/>
                <w:kern w:val="0"/>
                <w:szCs w:val="21"/>
              </w:rPr>
              <w:t>具有二路48V幻像电源话筒输入通道，三路话筒输入通道，其音量与音色及效果均采用隐藏式调节，保证工作的可靠性</w:t>
            </w:r>
            <w:r>
              <w:rPr>
                <w:rFonts w:hint="eastAsia" w:ascii="Times New Roman" w:hAnsi="Times New Roman"/>
                <w:kern w:val="0"/>
                <w:szCs w:val="21"/>
              </w:rPr>
              <w:t>；</w:t>
            </w:r>
          </w:p>
          <w:p>
            <w:pPr>
              <w:pStyle w:val="14"/>
              <w:widowControl/>
              <w:numPr>
                <w:ilvl w:val="0"/>
                <w:numId w:val="4"/>
              </w:numPr>
              <w:ind w:firstLineChars="0"/>
              <w:rPr>
                <w:rFonts w:ascii="Times New Roman" w:hAnsi="Times New Roman"/>
                <w:kern w:val="0"/>
                <w:szCs w:val="21"/>
              </w:rPr>
            </w:pPr>
            <w:r>
              <w:rPr>
                <w:rFonts w:ascii="Times New Roman" w:hAnsi="Times New Roman"/>
                <w:kern w:val="0"/>
                <w:szCs w:val="21"/>
              </w:rPr>
              <w:t>完善的短路、过载、高温、输入信号、扬声器保护措施</w:t>
            </w:r>
            <w:r>
              <w:rPr>
                <w:rFonts w:hint="eastAsia" w:ascii="Times New Roman" w:hAnsi="Times New Roman"/>
                <w:kern w:val="0"/>
                <w:szCs w:val="21"/>
              </w:rPr>
              <w:t>；</w:t>
            </w:r>
          </w:p>
          <w:p>
            <w:pPr>
              <w:pStyle w:val="14"/>
              <w:widowControl/>
              <w:numPr>
                <w:ilvl w:val="0"/>
                <w:numId w:val="4"/>
              </w:numPr>
              <w:ind w:firstLineChars="0"/>
              <w:rPr>
                <w:rFonts w:ascii="Times New Roman" w:hAnsi="Times New Roman"/>
                <w:szCs w:val="21"/>
              </w:rPr>
            </w:pPr>
            <w:r>
              <w:rPr>
                <w:rFonts w:ascii="Times New Roman" w:hAnsi="Times New Roman"/>
                <w:kern w:val="0"/>
                <w:szCs w:val="21"/>
              </w:rPr>
              <w:t>10、提供设备3C认证、质检报告厂家盖章复印件。</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rPr>
              <w:t>14</w:t>
            </w:r>
          </w:p>
        </w:tc>
        <w:tc>
          <w:tcPr>
            <w:tcW w:w="73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color w:val="000000"/>
                <w:sz w:val="22"/>
              </w:rPr>
              <w:t>台</w:t>
            </w:r>
          </w:p>
        </w:tc>
        <w:tc>
          <w:tcPr>
            <w:tcW w:w="121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sz w:val="22"/>
              </w:rPr>
            </w:pPr>
          </w:p>
        </w:tc>
      </w:tr>
      <w:tr>
        <w:tblPrEx>
          <w:tblCellMar>
            <w:top w:w="0" w:type="dxa"/>
            <w:left w:w="108" w:type="dxa"/>
            <w:bottom w:w="0" w:type="dxa"/>
            <w:right w:w="108" w:type="dxa"/>
          </w:tblCellMar>
        </w:tblPrEx>
        <w:trPr>
          <w:trHeight w:val="416"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6</w:t>
            </w:r>
          </w:p>
        </w:tc>
        <w:tc>
          <w:tcPr>
            <w:tcW w:w="126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功放B</w:t>
            </w:r>
          </w:p>
        </w:tc>
        <w:tc>
          <w:tcPr>
            <w:tcW w:w="4771" w:type="dxa"/>
            <w:tcBorders>
              <w:top w:val="nil"/>
              <w:left w:val="nil"/>
              <w:bottom w:val="single" w:color="auto" w:sz="4" w:space="0"/>
              <w:right w:val="single" w:color="auto" w:sz="4" w:space="0"/>
            </w:tcBorders>
          </w:tcPr>
          <w:p>
            <w:pPr>
              <w:pStyle w:val="14"/>
              <w:widowControl/>
              <w:numPr>
                <w:ilvl w:val="0"/>
                <w:numId w:val="5"/>
              </w:numPr>
              <w:ind w:firstLineChars="0"/>
              <w:rPr>
                <w:rFonts w:ascii="Times New Roman" w:hAnsi="Times New Roman"/>
                <w:kern w:val="0"/>
                <w:szCs w:val="21"/>
              </w:rPr>
            </w:pPr>
            <w:r>
              <w:rPr>
                <w:rFonts w:ascii="Segoe UI Symbol" w:hAnsi="Segoe UI Symbol" w:cs="Segoe UI Symbol"/>
                <w:kern w:val="0"/>
                <w:szCs w:val="21"/>
              </w:rPr>
              <w:t>★</w:t>
            </w:r>
            <w:r>
              <w:rPr>
                <w:rFonts w:ascii="Times New Roman" w:hAnsi="Times New Roman"/>
                <w:kern w:val="0"/>
                <w:szCs w:val="21"/>
              </w:rPr>
              <w:t>输出功率（THD+N 0.1% 1KHz）：优于或者相当于2x300W</w:t>
            </w:r>
            <w:r>
              <w:rPr>
                <w:rFonts w:hint="eastAsia" w:ascii="Times New Roman" w:hAnsi="Times New Roman"/>
                <w:kern w:val="0"/>
                <w:szCs w:val="21"/>
              </w:rPr>
              <w:t>，</w:t>
            </w:r>
            <w:r>
              <w:rPr>
                <w:rFonts w:ascii="Times New Roman" w:hAnsi="Times New Roman"/>
                <w:kern w:val="0"/>
                <w:szCs w:val="21"/>
              </w:rPr>
              <w:t>8Ω；</w:t>
            </w:r>
          </w:p>
          <w:p>
            <w:pPr>
              <w:pStyle w:val="14"/>
              <w:widowControl/>
              <w:numPr>
                <w:ilvl w:val="0"/>
                <w:numId w:val="5"/>
              </w:numPr>
              <w:ind w:firstLineChars="0"/>
              <w:rPr>
                <w:rFonts w:ascii="Times New Roman" w:hAnsi="Times New Roman"/>
                <w:kern w:val="0"/>
                <w:szCs w:val="21"/>
              </w:rPr>
            </w:pPr>
            <w:r>
              <w:rPr>
                <w:rFonts w:ascii="Times New Roman" w:hAnsi="Times New Roman"/>
                <w:kern w:val="0"/>
                <w:szCs w:val="21"/>
              </w:rPr>
              <w:t>频率响应：优于或者相当于50Hz～20KHz（±1dB）；</w:t>
            </w:r>
          </w:p>
          <w:p>
            <w:pPr>
              <w:pStyle w:val="14"/>
              <w:widowControl/>
              <w:numPr>
                <w:ilvl w:val="0"/>
                <w:numId w:val="5"/>
              </w:numPr>
              <w:ind w:firstLineChars="0"/>
              <w:rPr>
                <w:rFonts w:ascii="Times New Roman" w:hAnsi="Times New Roman"/>
                <w:kern w:val="0"/>
                <w:szCs w:val="21"/>
              </w:rPr>
            </w:pPr>
            <w:r>
              <w:rPr>
                <w:rFonts w:ascii="Times New Roman" w:hAnsi="Times New Roman"/>
                <w:kern w:val="0"/>
                <w:szCs w:val="21"/>
              </w:rPr>
              <w:t>全通道信噪比：≥80dB（A计权）；噪声</w:t>
            </w:r>
            <w:r>
              <w:rPr>
                <w:rFonts w:hint="eastAsia" w:ascii="Times New Roman" w:hAnsi="Times New Roman"/>
                <w:kern w:val="0"/>
                <w:szCs w:val="21"/>
              </w:rPr>
              <w:t>：</w:t>
            </w:r>
            <w:r>
              <w:rPr>
                <w:rFonts w:ascii="Times New Roman" w:hAnsi="Times New Roman"/>
                <w:kern w:val="0"/>
                <w:szCs w:val="21"/>
              </w:rPr>
              <w:t>＜-85dB</w:t>
            </w:r>
            <w:r>
              <w:rPr>
                <w:rFonts w:hint="eastAsia" w:ascii="Times New Roman" w:hAnsi="Times New Roman"/>
                <w:kern w:val="0"/>
                <w:szCs w:val="21"/>
              </w:rPr>
              <w:t>；</w:t>
            </w:r>
          </w:p>
          <w:p>
            <w:pPr>
              <w:pStyle w:val="14"/>
              <w:widowControl/>
              <w:numPr>
                <w:ilvl w:val="0"/>
                <w:numId w:val="5"/>
              </w:numPr>
              <w:ind w:firstLineChars="0"/>
              <w:rPr>
                <w:rFonts w:ascii="Times New Roman" w:hAnsi="Times New Roman"/>
                <w:kern w:val="0"/>
                <w:szCs w:val="21"/>
              </w:rPr>
            </w:pPr>
            <w:r>
              <w:rPr>
                <w:rFonts w:ascii="Times New Roman" w:hAnsi="Times New Roman"/>
                <w:kern w:val="0"/>
                <w:szCs w:val="21"/>
              </w:rPr>
              <w:t>全通道频率响应：优于或者相当于（-3dB/+1dB）</w:t>
            </w:r>
            <w:r>
              <w:rPr>
                <w:rFonts w:hint="eastAsia" w:ascii="Times New Roman" w:hAnsi="Times New Roman"/>
                <w:kern w:val="0"/>
                <w:szCs w:val="21"/>
              </w:rPr>
              <w:t>：</w:t>
            </w:r>
            <w:r>
              <w:rPr>
                <w:rFonts w:ascii="Times New Roman" w:hAnsi="Times New Roman"/>
                <w:kern w:val="0"/>
                <w:szCs w:val="21"/>
              </w:rPr>
              <w:t>20Hz~20KHz；</w:t>
            </w:r>
          </w:p>
          <w:p>
            <w:pPr>
              <w:pStyle w:val="14"/>
              <w:widowControl/>
              <w:numPr>
                <w:ilvl w:val="0"/>
                <w:numId w:val="5"/>
              </w:numPr>
              <w:ind w:firstLineChars="0"/>
              <w:rPr>
                <w:rFonts w:ascii="Times New Roman" w:hAnsi="Times New Roman"/>
                <w:kern w:val="0"/>
                <w:szCs w:val="21"/>
              </w:rPr>
            </w:pPr>
            <w:r>
              <w:rPr>
                <w:rFonts w:ascii="Times New Roman" w:hAnsi="Times New Roman"/>
                <w:kern w:val="0"/>
                <w:szCs w:val="21"/>
              </w:rPr>
              <w:t>全通道总谐波失真：≤0.1%；</w:t>
            </w:r>
          </w:p>
          <w:p>
            <w:pPr>
              <w:pStyle w:val="14"/>
              <w:widowControl/>
              <w:numPr>
                <w:ilvl w:val="0"/>
                <w:numId w:val="5"/>
              </w:numPr>
              <w:ind w:firstLineChars="0"/>
              <w:rPr>
                <w:rFonts w:ascii="Times New Roman" w:hAnsi="Times New Roman"/>
                <w:kern w:val="0"/>
                <w:szCs w:val="21"/>
              </w:rPr>
            </w:pPr>
            <w:r>
              <w:rPr>
                <w:rFonts w:ascii="Times New Roman" w:hAnsi="Times New Roman"/>
                <w:kern w:val="0"/>
                <w:szCs w:val="21"/>
              </w:rPr>
              <w:t>话筒输入和输出接口：≥2路平衡6.35mm输入通道，带48V幻像供电，独立电源开关；≥2路非平衡6.35mm输入通道，恒流源供电，独立电源开关；≥1路话筒级联输出；</w:t>
            </w:r>
          </w:p>
          <w:p>
            <w:pPr>
              <w:pStyle w:val="14"/>
              <w:widowControl/>
              <w:numPr>
                <w:ilvl w:val="0"/>
                <w:numId w:val="5"/>
              </w:numPr>
              <w:ind w:firstLineChars="0"/>
              <w:rPr>
                <w:rFonts w:ascii="Times New Roman" w:hAnsi="Times New Roman"/>
                <w:kern w:val="0"/>
                <w:szCs w:val="21"/>
              </w:rPr>
            </w:pPr>
            <w:r>
              <w:rPr>
                <w:rFonts w:ascii="Times New Roman" w:hAnsi="Times New Roman"/>
                <w:kern w:val="0"/>
                <w:szCs w:val="21"/>
              </w:rPr>
              <w:t>输入灵敏度（线路）</w:t>
            </w:r>
            <w:r>
              <w:rPr>
                <w:rFonts w:hint="eastAsia" w:ascii="Times New Roman" w:hAnsi="Times New Roman"/>
                <w:kern w:val="0"/>
                <w:szCs w:val="21"/>
              </w:rPr>
              <w:t>：</w:t>
            </w:r>
            <w:r>
              <w:rPr>
                <w:rFonts w:ascii="Times New Roman" w:hAnsi="Times New Roman"/>
                <w:kern w:val="0"/>
                <w:szCs w:val="21"/>
              </w:rPr>
              <w:t>0.22v/10kohm, 输入灵敏度（话筒）</w:t>
            </w:r>
            <w:r>
              <w:rPr>
                <w:rFonts w:hint="eastAsia" w:ascii="Times New Roman" w:hAnsi="Times New Roman"/>
                <w:kern w:val="0"/>
                <w:szCs w:val="21"/>
              </w:rPr>
              <w:t>：</w:t>
            </w:r>
            <w:r>
              <w:rPr>
                <w:rFonts w:ascii="Times New Roman" w:hAnsi="Times New Roman"/>
                <w:kern w:val="0"/>
                <w:szCs w:val="21"/>
              </w:rPr>
              <w:t>15mv/2kohm；</w:t>
            </w:r>
          </w:p>
          <w:p>
            <w:pPr>
              <w:pStyle w:val="14"/>
              <w:widowControl/>
              <w:numPr>
                <w:ilvl w:val="0"/>
                <w:numId w:val="5"/>
              </w:numPr>
              <w:ind w:firstLineChars="0"/>
              <w:rPr>
                <w:rFonts w:ascii="Times New Roman" w:hAnsi="Times New Roman"/>
                <w:kern w:val="0"/>
                <w:szCs w:val="21"/>
              </w:rPr>
            </w:pPr>
            <w:r>
              <w:rPr>
                <w:rFonts w:ascii="Times New Roman" w:hAnsi="Times New Roman"/>
                <w:kern w:val="0"/>
                <w:szCs w:val="21"/>
              </w:rPr>
              <w:t>完善的短路、过载、高温、输入信号、扬声器保护措施</w:t>
            </w:r>
            <w:r>
              <w:rPr>
                <w:rFonts w:hint="eastAsia" w:ascii="Times New Roman" w:hAnsi="Times New Roman"/>
                <w:kern w:val="0"/>
                <w:szCs w:val="21"/>
              </w:rPr>
              <w:t>；</w:t>
            </w:r>
          </w:p>
          <w:p>
            <w:pPr>
              <w:pStyle w:val="2"/>
              <w:numPr>
                <w:ilvl w:val="0"/>
                <w:numId w:val="5"/>
              </w:numPr>
              <w:rPr>
                <w:rFonts w:ascii="Times New Roman" w:hAnsi="Times New Roman"/>
                <w:sz w:val="21"/>
                <w:szCs w:val="21"/>
              </w:rPr>
            </w:pPr>
            <w:r>
              <w:rPr>
                <w:rFonts w:ascii="Times New Roman" w:hAnsi="Times New Roman"/>
                <w:kern w:val="0"/>
                <w:sz w:val="21"/>
                <w:szCs w:val="21"/>
              </w:rPr>
              <w:t>提供设备3C认证、质检报告厂家盖章复印件</w:t>
            </w:r>
            <w:r>
              <w:rPr>
                <w:rFonts w:hint="eastAsia" w:ascii="Times New Roman" w:hAnsi="Times New Roman"/>
                <w:kern w:val="0"/>
                <w:sz w:val="21"/>
                <w:szCs w:val="21"/>
              </w:rPr>
              <w:t>；</w:t>
            </w:r>
          </w:p>
          <w:p>
            <w:pPr>
              <w:pStyle w:val="14"/>
              <w:numPr>
                <w:ilvl w:val="0"/>
                <w:numId w:val="5"/>
              </w:numPr>
              <w:ind w:firstLineChars="0"/>
              <w:rPr>
                <w:rFonts w:ascii="Times New Roman" w:hAnsi="Times New Roman"/>
                <w:szCs w:val="21"/>
              </w:rPr>
            </w:pPr>
            <w:r>
              <w:rPr>
                <w:rFonts w:ascii="Segoe UI Symbol" w:hAnsi="Segoe UI Symbol" w:cs="Segoe UI Symbol"/>
                <w:kern w:val="0"/>
                <w:szCs w:val="21"/>
              </w:rPr>
              <w:t>★</w:t>
            </w:r>
            <w:r>
              <w:rPr>
                <w:rFonts w:ascii="Times New Roman" w:hAnsi="Times New Roman"/>
                <w:szCs w:val="21"/>
              </w:rPr>
              <w:t>功放B与功放A必须为同一品牌</w:t>
            </w:r>
            <w:r>
              <w:rPr>
                <w:rFonts w:hint="eastAsia" w:ascii="Times New Roman" w:hAnsi="Times New Roman"/>
                <w:szCs w:val="21"/>
              </w:rPr>
              <w:t>。</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rPr>
              <w:t>7</w:t>
            </w:r>
          </w:p>
        </w:tc>
        <w:tc>
          <w:tcPr>
            <w:tcW w:w="73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color w:val="000000"/>
                <w:sz w:val="22"/>
              </w:rPr>
              <w:t>台</w:t>
            </w:r>
          </w:p>
        </w:tc>
        <w:tc>
          <w:tcPr>
            <w:tcW w:w="121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sz w:val="22"/>
              </w:rPr>
            </w:pPr>
          </w:p>
        </w:tc>
      </w:tr>
      <w:tr>
        <w:tblPrEx>
          <w:tblCellMar>
            <w:top w:w="0" w:type="dxa"/>
            <w:left w:w="108" w:type="dxa"/>
            <w:bottom w:w="0" w:type="dxa"/>
            <w:right w:w="108" w:type="dxa"/>
          </w:tblCellMar>
        </w:tblPrEx>
        <w:trPr>
          <w:trHeight w:val="3255"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7</w:t>
            </w:r>
          </w:p>
        </w:tc>
        <w:tc>
          <w:tcPr>
            <w:tcW w:w="126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音箱</w:t>
            </w:r>
          </w:p>
        </w:tc>
        <w:tc>
          <w:tcPr>
            <w:tcW w:w="4771" w:type="dxa"/>
            <w:tcBorders>
              <w:top w:val="nil"/>
              <w:left w:val="nil"/>
              <w:bottom w:val="single" w:color="auto" w:sz="4" w:space="0"/>
              <w:right w:val="single" w:color="auto" w:sz="4" w:space="0"/>
            </w:tcBorders>
            <w:shd w:val="clear" w:color="000000" w:fill="FFFFFF"/>
            <w:vAlign w:val="center"/>
          </w:tcPr>
          <w:p>
            <w:pPr>
              <w:pStyle w:val="14"/>
              <w:widowControl/>
              <w:numPr>
                <w:ilvl w:val="0"/>
                <w:numId w:val="6"/>
              </w:numPr>
              <w:ind w:firstLineChars="0"/>
              <w:rPr>
                <w:rFonts w:ascii="Times New Roman" w:hAnsi="Times New Roman"/>
                <w:color w:val="000000"/>
                <w:kern w:val="0"/>
                <w:szCs w:val="21"/>
              </w:rPr>
            </w:pPr>
            <w:r>
              <w:rPr>
                <w:rFonts w:ascii="Times New Roman" w:hAnsi="Times New Roman"/>
                <w:color w:val="000000"/>
                <w:kern w:val="0"/>
                <w:szCs w:val="21"/>
              </w:rPr>
              <w:t>频率响应（-3dB）：≥85Hz – 18kHz；</w:t>
            </w:r>
          </w:p>
          <w:p>
            <w:pPr>
              <w:pStyle w:val="14"/>
              <w:widowControl/>
              <w:numPr>
                <w:ilvl w:val="0"/>
                <w:numId w:val="6"/>
              </w:numPr>
              <w:ind w:firstLineChars="0"/>
              <w:rPr>
                <w:rFonts w:ascii="Times New Roman" w:hAnsi="Times New Roman"/>
                <w:color w:val="000000"/>
                <w:kern w:val="0"/>
                <w:szCs w:val="21"/>
              </w:rPr>
            </w:pPr>
            <w:r>
              <w:rPr>
                <w:rFonts w:ascii="Times New Roman" w:hAnsi="Times New Roman"/>
                <w:color w:val="000000"/>
                <w:kern w:val="0"/>
                <w:szCs w:val="21"/>
              </w:rPr>
              <w:t>最大声压级：≥104dB；</w:t>
            </w:r>
          </w:p>
          <w:p>
            <w:pPr>
              <w:pStyle w:val="14"/>
              <w:widowControl/>
              <w:numPr>
                <w:ilvl w:val="0"/>
                <w:numId w:val="6"/>
              </w:numPr>
              <w:ind w:firstLineChars="0"/>
              <w:rPr>
                <w:rFonts w:ascii="Times New Roman" w:hAnsi="Times New Roman"/>
                <w:color w:val="000000"/>
                <w:kern w:val="0"/>
                <w:szCs w:val="21"/>
              </w:rPr>
            </w:pPr>
            <w:r>
              <w:rPr>
                <w:rFonts w:ascii="Segoe UI Symbol" w:hAnsi="Segoe UI Symbol" w:cs="Segoe UI Symbol"/>
                <w:color w:val="000000"/>
                <w:kern w:val="0"/>
                <w:szCs w:val="21"/>
              </w:rPr>
              <w:t>★</w:t>
            </w:r>
            <w:r>
              <w:rPr>
                <w:rFonts w:ascii="Times New Roman" w:hAnsi="Times New Roman"/>
                <w:color w:val="000000"/>
                <w:kern w:val="0"/>
                <w:szCs w:val="21"/>
              </w:rPr>
              <w:t>额定功率（RMS）：≥60W，最大功率</w:t>
            </w:r>
            <w:r>
              <w:rPr>
                <w:rFonts w:hint="eastAsia" w:ascii="Times New Roman" w:hAnsi="Times New Roman"/>
                <w:color w:val="000000"/>
                <w:kern w:val="0"/>
                <w:szCs w:val="21"/>
              </w:rPr>
              <w:t>：</w:t>
            </w:r>
            <w:r>
              <w:rPr>
                <w:rFonts w:ascii="Times New Roman" w:hAnsi="Times New Roman"/>
                <w:color w:val="000000"/>
                <w:kern w:val="0"/>
                <w:szCs w:val="21"/>
              </w:rPr>
              <w:t>120w</w:t>
            </w:r>
            <w:r>
              <w:rPr>
                <w:rFonts w:hint="eastAsia" w:ascii="Times New Roman" w:hAnsi="Times New Roman"/>
                <w:color w:val="000000"/>
                <w:kern w:val="0"/>
                <w:szCs w:val="21"/>
              </w:rPr>
              <w:t>；</w:t>
            </w:r>
          </w:p>
          <w:p>
            <w:pPr>
              <w:pStyle w:val="14"/>
              <w:widowControl/>
              <w:numPr>
                <w:ilvl w:val="0"/>
                <w:numId w:val="6"/>
              </w:numPr>
              <w:ind w:firstLineChars="0"/>
              <w:rPr>
                <w:rFonts w:ascii="Times New Roman" w:hAnsi="Times New Roman"/>
                <w:color w:val="000000"/>
                <w:kern w:val="0"/>
                <w:szCs w:val="21"/>
              </w:rPr>
            </w:pPr>
            <w:r>
              <w:rPr>
                <w:rFonts w:hint="eastAsia" w:ascii="Times New Roman" w:hAnsi="Times New Roman"/>
                <w:color w:val="000000"/>
                <w:kern w:val="0"/>
                <w:szCs w:val="21"/>
              </w:rPr>
              <w:t>阻抗8欧姆；</w:t>
            </w:r>
          </w:p>
          <w:p>
            <w:pPr>
              <w:pStyle w:val="14"/>
              <w:widowControl/>
              <w:numPr>
                <w:ilvl w:val="0"/>
                <w:numId w:val="6"/>
              </w:numPr>
              <w:ind w:firstLineChars="0"/>
              <w:rPr>
                <w:rFonts w:ascii="Times New Roman" w:hAnsi="Times New Roman"/>
                <w:color w:val="000000"/>
                <w:kern w:val="0"/>
                <w:szCs w:val="21"/>
              </w:rPr>
            </w:pPr>
            <w:r>
              <w:rPr>
                <w:rFonts w:ascii="Times New Roman" w:hAnsi="Times New Roman"/>
                <w:color w:val="000000"/>
                <w:kern w:val="0"/>
                <w:szCs w:val="21"/>
              </w:rPr>
              <w:t>二路二分频音箱</w:t>
            </w:r>
            <w:r>
              <w:rPr>
                <w:rFonts w:hint="eastAsia" w:ascii="Times New Roman" w:hAnsi="Times New Roman"/>
                <w:color w:val="000000"/>
                <w:kern w:val="0"/>
                <w:szCs w:val="21"/>
              </w:rPr>
              <w:t>；</w:t>
            </w:r>
          </w:p>
          <w:p>
            <w:pPr>
              <w:pStyle w:val="14"/>
              <w:widowControl/>
              <w:numPr>
                <w:ilvl w:val="0"/>
                <w:numId w:val="6"/>
              </w:numPr>
              <w:ind w:firstLineChars="0"/>
              <w:rPr>
                <w:rFonts w:ascii="Times New Roman" w:hAnsi="Times New Roman"/>
                <w:color w:val="000000"/>
                <w:kern w:val="0"/>
                <w:szCs w:val="21"/>
              </w:rPr>
            </w:pPr>
            <w:r>
              <w:rPr>
                <w:rFonts w:ascii="Times New Roman" w:hAnsi="Times New Roman"/>
                <w:color w:val="000000"/>
                <w:kern w:val="0"/>
                <w:szCs w:val="21"/>
              </w:rPr>
              <w:t>频率响应（±3DB）55HZ-18 KHZ</w:t>
            </w:r>
          </w:p>
          <w:p>
            <w:pPr>
              <w:pStyle w:val="14"/>
              <w:widowControl/>
              <w:numPr>
                <w:ilvl w:val="1"/>
                <w:numId w:val="7"/>
              </w:numPr>
              <w:ind w:firstLineChars="0"/>
              <w:rPr>
                <w:rFonts w:ascii="Times New Roman" w:hAnsi="Times New Roman"/>
                <w:color w:val="000000"/>
                <w:kern w:val="0"/>
                <w:szCs w:val="21"/>
              </w:rPr>
            </w:pPr>
            <w:r>
              <w:rPr>
                <w:rFonts w:ascii="Times New Roman" w:hAnsi="Times New Roman"/>
                <w:color w:val="000000"/>
                <w:kern w:val="0"/>
                <w:szCs w:val="21"/>
              </w:rPr>
              <w:t xml:space="preserve">低音单元：6 INx1  </w:t>
            </w:r>
          </w:p>
          <w:p>
            <w:pPr>
              <w:pStyle w:val="14"/>
              <w:widowControl/>
              <w:numPr>
                <w:ilvl w:val="1"/>
                <w:numId w:val="7"/>
              </w:numPr>
              <w:ind w:firstLineChars="0"/>
              <w:rPr>
                <w:rFonts w:ascii="Times New Roman" w:hAnsi="Times New Roman"/>
                <w:color w:val="000000"/>
                <w:kern w:val="0"/>
                <w:szCs w:val="21"/>
              </w:rPr>
            </w:pPr>
            <w:r>
              <w:rPr>
                <w:rFonts w:ascii="Times New Roman" w:hAnsi="Times New Roman"/>
                <w:color w:val="000000"/>
                <w:kern w:val="0"/>
                <w:szCs w:val="21"/>
              </w:rPr>
              <w:t>高音单元</w:t>
            </w:r>
            <w:r>
              <w:rPr>
                <w:rFonts w:hint="eastAsia" w:ascii="Times New Roman" w:hAnsi="Times New Roman"/>
                <w:color w:val="000000"/>
                <w:kern w:val="0"/>
                <w:szCs w:val="21"/>
              </w:rPr>
              <w:t>：</w:t>
            </w:r>
            <w:r>
              <w:rPr>
                <w:rFonts w:ascii="Times New Roman" w:hAnsi="Times New Roman"/>
                <w:color w:val="000000"/>
                <w:kern w:val="0"/>
                <w:szCs w:val="21"/>
              </w:rPr>
              <w:t xml:space="preserve">3 INx1 </w:t>
            </w:r>
          </w:p>
          <w:p>
            <w:pPr>
              <w:pStyle w:val="14"/>
              <w:widowControl/>
              <w:numPr>
                <w:ilvl w:val="1"/>
                <w:numId w:val="7"/>
              </w:numPr>
              <w:ind w:firstLineChars="0"/>
              <w:rPr>
                <w:rFonts w:ascii="Times New Roman" w:hAnsi="Times New Roman"/>
                <w:color w:val="000000"/>
                <w:kern w:val="0"/>
                <w:szCs w:val="21"/>
              </w:rPr>
            </w:pPr>
            <w:r>
              <w:rPr>
                <w:rFonts w:ascii="Times New Roman" w:hAnsi="Times New Roman"/>
                <w:color w:val="000000"/>
                <w:kern w:val="0"/>
                <w:szCs w:val="21"/>
              </w:rPr>
              <w:t xml:space="preserve">输入阻抗：8 </w:t>
            </w:r>
            <w:r>
              <w:rPr>
                <w:rFonts w:ascii="Times New Roman" w:hAnsi="Times New Roman"/>
                <w:kern w:val="0"/>
                <w:szCs w:val="21"/>
              </w:rPr>
              <w:t>ohms</w:t>
            </w:r>
            <w:r>
              <w:rPr>
                <w:rFonts w:ascii="Times New Roman" w:hAnsi="Times New Roman"/>
                <w:color w:val="000000"/>
                <w:kern w:val="0"/>
                <w:szCs w:val="21"/>
              </w:rPr>
              <w:t xml:space="preserve">                     </w:t>
            </w:r>
          </w:p>
          <w:p>
            <w:pPr>
              <w:pStyle w:val="14"/>
              <w:widowControl/>
              <w:numPr>
                <w:ilvl w:val="1"/>
                <w:numId w:val="7"/>
              </w:numPr>
              <w:ind w:firstLineChars="0"/>
              <w:rPr>
                <w:rFonts w:ascii="Times New Roman" w:hAnsi="Times New Roman"/>
                <w:color w:val="000000"/>
                <w:kern w:val="0"/>
                <w:szCs w:val="21"/>
              </w:rPr>
            </w:pPr>
            <w:r>
              <w:rPr>
                <w:rFonts w:ascii="Times New Roman" w:hAnsi="Times New Roman"/>
                <w:color w:val="000000"/>
                <w:kern w:val="0"/>
                <w:szCs w:val="21"/>
              </w:rPr>
              <w:t>最大声压级SPL</w:t>
            </w:r>
            <w:r>
              <w:rPr>
                <w:rFonts w:hint="eastAsia" w:ascii="Times New Roman" w:hAnsi="Times New Roman"/>
                <w:color w:val="000000"/>
                <w:kern w:val="0"/>
                <w:szCs w:val="21"/>
              </w:rPr>
              <w:t>：</w:t>
            </w:r>
            <w:r>
              <w:rPr>
                <w:rFonts w:ascii="Times New Roman" w:hAnsi="Times New Roman"/>
                <w:color w:val="000000"/>
                <w:kern w:val="0"/>
                <w:szCs w:val="21"/>
              </w:rPr>
              <w:t>95dB spl</w:t>
            </w:r>
          </w:p>
          <w:p>
            <w:pPr>
              <w:pStyle w:val="14"/>
              <w:widowControl/>
              <w:numPr>
                <w:ilvl w:val="0"/>
                <w:numId w:val="6"/>
              </w:numPr>
              <w:ind w:firstLineChars="0"/>
              <w:rPr>
                <w:rFonts w:ascii="Times New Roman" w:hAnsi="Times New Roman"/>
                <w:color w:val="000000"/>
                <w:kern w:val="0"/>
                <w:szCs w:val="21"/>
              </w:rPr>
            </w:pPr>
            <w:r>
              <w:rPr>
                <w:rFonts w:ascii="Times New Roman" w:hAnsi="Times New Roman"/>
                <w:color w:val="000000"/>
                <w:kern w:val="0"/>
                <w:szCs w:val="21"/>
              </w:rPr>
              <w:t>灵敏度</w:t>
            </w:r>
            <w:r>
              <w:rPr>
                <w:rFonts w:hint="eastAsia" w:ascii="Times New Roman" w:hAnsi="Times New Roman"/>
                <w:color w:val="000000"/>
                <w:kern w:val="0"/>
                <w:szCs w:val="21"/>
              </w:rPr>
              <w:t>（</w:t>
            </w:r>
            <w:r>
              <w:rPr>
                <w:rFonts w:ascii="Times New Roman" w:hAnsi="Times New Roman"/>
                <w:color w:val="000000"/>
                <w:kern w:val="0"/>
                <w:szCs w:val="21"/>
              </w:rPr>
              <w:t>1w@1m</w:t>
            </w:r>
            <w:r>
              <w:rPr>
                <w:rFonts w:hint="eastAsia" w:ascii="Times New Roman" w:hAnsi="Times New Roman"/>
                <w:color w:val="000000"/>
                <w:kern w:val="0"/>
                <w:szCs w:val="21"/>
              </w:rPr>
              <w:t>）：</w:t>
            </w:r>
            <w:r>
              <w:rPr>
                <w:rFonts w:ascii="Times New Roman" w:hAnsi="Times New Roman"/>
                <w:color w:val="000000"/>
                <w:kern w:val="0"/>
                <w:szCs w:val="21"/>
              </w:rPr>
              <w:t>≥93dB spl</w:t>
            </w:r>
            <w:r>
              <w:rPr>
                <w:rFonts w:hint="eastAsia" w:ascii="Times New Roman" w:hAnsi="Times New Roman"/>
                <w:color w:val="000000"/>
                <w:kern w:val="0"/>
                <w:szCs w:val="21"/>
              </w:rPr>
              <w:t>；</w:t>
            </w:r>
          </w:p>
          <w:p>
            <w:pPr>
              <w:pStyle w:val="14"/>
              <w:widowControl/>
              <w:numPr>
                <w:ilvl w:val="0"/>
                <w:numId w:val="6"/>
              </w:numPr>
              <w:ind w:firstLineChars="0"/>
              <w:rPr>
                <w:rFonts w:ascii="Times New Roman" w:hAnsi="Times New Roman"/>
                <w:color w:val="000000"/>
                <w:kern w:val="0"/>
                <w:szCs w:val="21"/>
              </w:rPr>
            </w:pPr>
            <w:r>
              <w:rPr>
                <w:rFonts w:ascii="Times New Roman" w:hAnsi="Times New Roman"/>
                <w:kern w:val="0"/>
                <w:szCs w:val="21"/>
              </w:rPr>
              <w:t>音箱与功放为同一品牌</w:t>
            </w:r>
            <w:r>
              <w:rPr>
                <w:rFonts w:hint="eastAsia" w:ascii="Times New Roman" w:hAnsi="Times New Roman"/>
                <w:kern w:val="0"/>
                <w:szCs w:val="21"/>
              </w:rPr>
              <w:t>。</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rPr>
              <w:t>58</w:t>
            </w:r>
          </w:p>
        </w:tc>
        <w:tc>
          <w:tcPr>
            <w:tcW w:w="73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color w:val="000000"/>
                <w:sz w:val="22"/>
              </w:rPr>
              <w:t>只</w:t>
            </w:r>
          </w:p>
        </w:tc>
        <w:tc>
          <w:tcPr>
            <w:tcW w:w="121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sz w:val="22"/>
              </w:rPr>
            </w:pPr>
          </w:p>
        </w:tc>
      </w:tr>
      <w:tr>
        <w:tblPrEx>
          <w:tblCellMar>
            <w:top w:w="0" w:type="dxa"/>
            <w:left w:w="108" w:type="dxa"/>
            <w:bottom w:w="0" w:type="dxa"/>
            <w:right w:w="108" w:type="dxa"/>
          </w:tblCellMar>
        </w:tblPrEx>
        <w:trPr>
          <w:trHeight w:val="416" w:hRule="atLeast"/>
        </w:trPr>
        <w:tc>
          <w:tcPr>
            <w:tcW w:w="83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8</w:t>
            </w:r>
          </w:p>
        </w:tc>
        <w:tc>
          <w:tcPr>
            <w:tcW w:w="126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kern w:val="0"/>
                <w:szCs w:val="21"/>
              </w:rPr>
            </w:pPr>
            <w:r>
              <w:rPr>
                <w:rFonts w:ascii="Times New Roman" w:hAnsi="Times New Roman"/>
                <w:kern w:val="0"/>
                <w:szCs w:val="21"/>
              </w:rPr>
              <w:t>无线话筒</w:t>
            </w:r>
          </w:p>
        </w:tc>
        <w:tc>
          <w:tcPr>
            <w:tcW w:w="4771" w:type="dxa"/>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kern w:val="0"/>
                <w:szCs w:val="21"/>
              </w:rPr>
            </w:pPr>
            <w:r>
              <w:rPr>
                <w:rFonts w:ascii="Times New Roman" w:hAnsi="Times New Roman"/>
                <w:kern w:val="0"/>
                <w:szCs w:val="21"/>
              </w:rPr>
              <w:t>一键自动红外对频技术、数字导频技术。主机自带锁频与解锁功能。</w:t>
            </w:r>
          </w:p>
          <w:p>
            <w:pPr>
              <w:widowControl/>
              <w:rPr>
                <w:rFonts w:hint="eastAsia" w:ascii="Times New Roman" w:hAnsi="Times New Roman" w:eastAsia="宋体"/>
                <w:b/>
                <w:bCs/>
                <w:kern w:val="0"/>
                <w:szCs w:val="21"/>
                <w:lang w:eastAsia="zh-CN"/>
              </w:rPr>
            </w:pPr>
            <w:r>
              <w:rPr>
                <w:rFonts w:ascii="Times New Roman" w:hAnsi="Times New Roman"/>
                <w:b/>
                <w:bCs/>
                <w:kern w:val="0"/>
                <w:szCs w:val="21"/>
              </w:rPr>
              <w:t>系统指标</w:t>
            </w:r>
          </w:p>
          <w:p>
            <w:pPr>
              <w:widowControl/>
              <w:rPr>
                <w:rFonts w:hint="eastAsia" w:ascii="Times New Roman" w:hAnsi="Times New Roman" w:eastAsia="宋体"/>
                <w:kern w:val="0"/>
                <w:szCs w:val="21"/>
                <w:lang w:eastAsia="zh-CN"/>
              </w:rPr>
            </w:pPr>
            <w:r>
              <w:rPr>
                <w:rFonts w:ascii="Times New Roman" w:hAnsi="Times New Roman"/>
                <w:kern w:val="0"/>
                <w:szCs w:val="21"/>
              </w:rPr>
              <w:t>1、载波频段</w:t>
            </w:r>
            <w:r>
              <w:rPr>
                <w:rFonts w:hint="eastAsia" w:ascii="Times New Roman" w:hAnsi="Times New Roman"/>
                <w:kern w:val="0"/>
                <w:szCs w:val="21"/>
              </w:rPr>
              <w:t>：</w:t>
            </w:r>
            <w:r>
              <w:rPr>
                <w:rFonts w:ascii="Times New Roman" w:hAnsi="Times New Roman"/>
                <w:kern w:val="0"/>
                <w:szCs w:val="21"/>
              </w:rPr>
              <w:t>UHF 600-700 MHz</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2、调制方式</w:t>
            </w:r>
            <w:r>
              <w:rPr>
                <w:rFonts w:hint="eastAsia" w:ascii="Times New Roman" w:hAnsi="Times New Roman"/>
                <w:kern w:val="0"/>
                <w:szCs w:val="21"/>
              </w:rPr>
              <w:t>：</w:t>
            </w:r>
            <w:r>
              <w:rPr>
                <w:rFonts w:ascii="Times New Roman" w:hAnsi="Times New Roman"/>
                <w:kern w:val="0"/>
                <w:szCs w:val="21"/>
              </w:rPr>
              <w:t>宽带FM</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3、信道数目</w:t>
            </w:r>
            <w:r>
              <w:rPr>
                <w:rFonts w:hint="eastAsia" w:ascii="Times New Roman" w:hAnsi="Times New Roman"/>
                <w:kern w:val="0"/>
                <w:szCs w:val="21"/>
              </w:rPr>
              <w:t>：</w:t>
            </w:r>
            <w:r>
              <w:rPr>
                <w:rFonts w:ascii="Times New Roman" w:hAnsi="Times New Roman"/>
                <w:kern w:val="0"/>
                <w:szCs w:val="21"/>
              </w:rPr>
              <w:t>400个</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4、信道间隔</w:t>
            </w:r>
            <w:r>
              <w:rPr>
                <w:rFonts w:hint="eastAsia" w:ascii="Times New Roman" w:hAnsi="Times New Roman"/>
                <w:kern w:val="0"/>
                <w:szCs w:val="21"/>
              </w:rPr>
              <w:t>：</w:t>
            </w:r>
            <w:r>
              <w:rPr>
                <w:rFonts w:ascii="Times New Roman" w:hAnsi="Times New Roman"/>
                <w:kern w:val="0"/>
                <w:szCs w:val="21"/>
              </w:rPr>
              <w:t>250KHZ</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5、频率稳定度</w:t>
            </w:r>
            <w:r>
              <w:rPr>
                <w:rFonts w:hint="eastAsia" w:ascii="Times New Roman" w:hAnsi="Times New Roman"/>
                <w:kern w:val="0"/>
                <w:szCs w:val="21"/>
              </w:rPr>
              <w:t>：</w:t>
            </w:r>
            <w:r>
              <w:rPr>
                <w:rFonts w:ascii="Times New Roman" w:hAnsi="Times New Roman"/>
                <w:kern w:val="0"/>
                <w:szCs w:val="21"/>
              </w:rPr>
              <w:t>±0.005%</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6、动态范围</w:t>
            </w:r>
            <w:r>
              <w:rPr>
                <w:rFonts w:hint="eastAsia" w:ascii="Times New Roman" w:hAnsi="Times New Roman"/>
                <w:kern w:val="0"/>
                <w:szCs w:val="21"/>
              </w:rPr>
              <w:t>：</w:t>
            </w:r>
            <w:r>
              <w:rPr>
                <w:rFonts w:ascii="Times New Roman" w:hAnsi="Times New Roman"/>
                <w:kern w:val="0"/>
                <w:szCs w:val="21"/>
              </w:rPr>
              <w:t>100db</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7、最大偏移</w:t>
            </w:r>
            <w:r>
              <w:rPr>
                <w:rFonts w:hint="eastAsia" w:ascii="Times New Roman" w:hAnsi="Times New Roman"/>
                <w:kern w:val="0"/>
                <w:szCs w:val="21"/>
              </w:rPr>
              <w:t>：</w:t>
            </w:r>
            <w:r>
              <w:rPr>
                <w:rFonts w:ascii="Times New Roman" w:hAnsi="Times New Roman"/>
                <w:kern w:val="0"/>
                <w:szCs w:val="21"/>
              </w:rPr>
              <w:t>±45KHZ</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8、音频频率响应</w:t>
            </w:r>
            <w:r>
              <w:rPr>
                <w:rFonts w:hint="eastAsia" w:ascii="Times New Roman" w:hAnsi="Times New Roman"/>
                <w:kern w:val="0"/>
                <w:szCs w:val="21"/>
              </w:rPr>
              <w:t>：</w:t>
            </w:r>
            <w:r>
              <w:rPr>
                <w:rFonts w:ascii="Times New Roman" w:hAnsi="Times New Roman"/>
                <w:kern w:val="0"/>
                <w:szCs w:val="21"/>
              </w:rPr>
              <w:t>80HZ-18KHZ（±3db）</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9、综合信噪比</w:t>
            </w:r>
            <w:r>
              <w:rPr>
                <w:rFonts w:hint="eastAsia" w:ascii="Times New Roman" w:hAnsi="Times New Roman"/>
                <w:kern w:val="0"/>
                <w:szCs w:val="21"/>
              </w:rPr>
              <w:t>：</w:t>
            </w:r>
            <w:r>
              <w:rPr>
                <w:rFonts w:ascii="Times New Roman" w:hAnsi="Times New Roman"/>
                <w:kern w:val="0"/>
                <w:szCs w:val="21"/>
              </w:rPr>
              <w:t>&gt;106db</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10、综合失真：≤0.7%</w:t>
            </w:r>
            <w:r>
              <w:rPr>
                <w:rFonts w:hint="eastAsia" w:ascii="Times New Roman" w:hAnsi="Times New Roman"/>
                <w:kern w:val="0"/>
                <w:szCs w:val="21"/>
              </w:rPr>
              <w:t>。</w:t>
            </w:r>
          </w:p>
          <w:p>
            <w:pPr>
              <w:widowControl/>
              <w:rPr>
                <w:rFonts w:hint="eastAsia" w:ascii="Times New Roman" w:hAnsi="Times New Roman" w:eastAsia="宋体"/>
                <w:b/>
                <w:bCs/>
                <w:kern w:val="0"/>
                <w:szCs w:val="21"/>
                <w:lang w:eastAsia="zh-CN"/>
              </w:rPr>
            </w:pPr>
            <w:r>
              <w:rPr>
                <w:rFonts w:ascii="Times New Roman" w:hAnsi="Times New Roman"/>
                <w:b/>
                <w:bCs/>
                <w:kern w:val="0"/>
                <w:szCs w:val="21"/>
              </w:rPr>
              <w:t>接收机指标</w:t>
            </w:r>
          </w:p>
          <w:p>
            <w:pPr>
              <w:widowControl/>
              <w:rPr>
                <w:rFonts w:hint="eastAsia" w:ascii="Times New Roman" w:hAnsi="Times New Roman" w:eastAsia="宋体"/>
                <w:kern w:val="0"/>
                <w:szCs w:val="21"/>
                <w:lang w:eastAsia="zh-CN"/>
              </w:rPr>
            </w:pPr>
            <w:r>
              <w:rPr>
                <w:rFonts w:ascii="Times New Roman" w:hAnsi="Times New Roman"/>
                <w:kern w:val="0"/>
                <w:szCs w:val="21"/>
              </w:rPr>
              <w:t>11、接收机方式：二次变频超外差</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12、中频：110MHZ.，10.7MHZ</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13、灵敏度</w:t>
            </w:r>
            <w:r>
              <w:rPr>
                <w:rFonts w:hint="eastAsia" w:ascii="Times New Roman" w:hAnsi="Times New Roman"/>
                <w:kern w:val="0"/>
                <w:szCs w:val="21"/>
              </w:rPr>
              <w:t>：</w:t>
            </w:r>
            <w:r>
              <w:rPr>
                <w:rFonts w:ascii="Times New Roman" w:hAnsi="Times New Roman"/>
                <w:kern w:val="0"/>
                <w:szCs w:val="21"/>
              </w:rPr>
              <w:t>12dBuV（80db S/N）</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14、灵敏度调节范围：12-32dBuV</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15、杂散抑制：≥75db</w:t>
            </w:r>
            <w:r>
              <w:rPr>
                <w:rFonts w:hint="eastAsia" w:ascii="Times New Roman" w:hAnsi="Times New Roman"/>
                <w:kern w:val="0"/>
                <w:szCs w:val="21"/>
              </w:rPr>
              <w:t>；</w:t>
            </w:r>
          </w:p>
          <w:p>
            <w:pPr>
              <w:widowControl/>
              <w:rPr>
                <w:rFonts w:hint="eastAsia" w:ascii="Times New Roman" w:hAnsi="Times New Roman" w:eastAsia="宋体"/>
                <w:kern w:val="0"/>
                <w:szCs w:val="21"/>
                <w:lang w:eastAsia="zh-CN"/>
              </w:rPr>
            </w:pPr>
            <w:r>
              <w:rPr>
                <w:rFonts w:ascii="Times New Roman" w:hAnsi="Times New Roman"/>
                <w:kern w:val="0"/>
                <w:szCs w:val="21"/>
              </w:rPr>
              <w:t>16、最大输出电平：+10dbv</w:t>
            </w:r>
            <w:r>
              <w:rPr>
                <w:rFonts w:hint="eastAsia" w:ascii="Times New Roman" w:hAnsi="Times New Roman"/>
                <w:kern w:val="0"/>
                <w:szCs w:val="21"/>
              </w:rPr>
              <w:t>。</w:t>
            </w:r>
          </w:p>
          <w:p>
            <w:pPr>
              <w:widowControl/>
              <w:rPr>
                <w:rFonts w:ascii="Times New Roman" w:hAnsi="Times New Roman"/>
                <w:b/>
                <w:bCs/>
                <w:kern w:val="0"/>
                <w:szCs w:val="21"/>
              </w:rPr>
            </w:pPr>
            <w:r>
              <w:rPr>
                <w:rFonts w:ascii="Times New Roman" w:hAnsi="Times New Roman"/>
                <w:b/>
                <w:bCs/>
                <w:kern w:val="0"/>
                <w:szCs w:val="21"/>
              </w:rPr>
              <w:t>发射器指标</w:t>
            </w:r>
          </w:p>
          <w:p>
            <w:pPr>
              <w:widowControl/>
              <w:ind w:left="420" w:hanging="420" w:hangingChars="200"/>
              <w:rPr>
                <w:rFonts w:ascii="Times New Roman" w:hAnsi="Times New Roman"/>
                <w:kern w:val="0"/>
                <w:szCs w:val="21"/>
              </w:rPr>
            </w:pPr>
            <w:r>
              <w:rPr>
                <w:rFonts w:ascii="Times New Roman" w:hAnsi="Times New Roman"/>
                <w:kern w:val="0"/>
                <w:szCs w:val="21"/>
              </w:rPr>
              <w:t>17、天线：手持麦克风内置螺旋天线，佩挂发射机采用1/4波长鞭长天线</w:t>
            </w:r>
            <w:r>
              <w:rPr>
                <w:rFonts w:hint="eastAsia" w:ascii="Times New Roman" w:hAnsi="Times New Roman"/>
                <w:kern w:val="0"/>
                <w:szCs w:val="21"/>
              </w:rPr>
              <w:t>；</w:t>
            </w:r>
          </w:p>
          <w:p>
            <w:pPr>
              <w:widowControl/>
              <w:ind w:left="420" w:hanging="420" w:hangingChars="200"/>
              <w:rPr>
                <w:rFonts w:ascii="Times New Roman" w:hAnsi="Times New Roman"/>
                <w:kern w:val="0"/>
                <w:szCs w:val="21"/>
              </w:rPr>
            </w:pPr>
            <w:r>
              <w:rPr>
                <w:rFonts w:ascii="Times New Roman" w:hAnsi="Times New Roman"/>
                <w:kern w:val="0"/>
                <w:szCs w:val="21"/>
              </w:rPr>
              <w:t>18、输出功率：高功率30MW，低功率3MW</w:t>
            </w:r>
            <w:r>
              <w:rPr>
                <w:rFonts w:hint="eastAsia" w:ascii="Times New Roman" w:hAnsi="Times New Roman"/>
                <w:kern w:val="0"/>
                <w:szCs w:val="21"/>
              </w:rPr>
              <w:t>；</w:t>
            </w:r>
          </w:p>
          <w:p>
            <w:pPr>
              <w:widowControl/>
              <w:ind w:left="420" w:hanging="420" w:hangingChars="200"/>
              <w:rPr>
                <w:rFonts w:ascii="Times New Roman" w:hAnsi="Times New Roman"/>
                <w:kern w:val="0"/>
                <w:szCs w:val="21"/>
              </w:rPr>
            </w:pPr>
            <w:r>
              <w:rPr>
                <w:rFonts w:ascii="Times New Roman" w:hAnsi="Times New Roman"/>
                <w:kern w:val="0"/>
                <w:szCs w:val="21"/>
              </w:rPr>
              <w:t>19、杂散抑制：-60db</w:t>
            </w:r>
            <w:r>
              <w:rPr>
                <w:rFonts w:hint="eastAsia" w:ascii="Times New Roman" w:hAnsi="Times New Roman"/>
                <w:kern w:val="0"/>
                <w:szCs w:val="21"/>
              </w:rPr>
              <w:t>；</w:t>
            </w:r>
          </w:p>
          <w:p>
            <w:pPr>
              <w:widowControl/>
              <w:ind w:left="420" w:hanging="420" w:hangingChars="200"/>
              <w:rPr>
                <w:rFonts w:ascii="Times New Roman" w:hAnsi="Times New Roman"/>
                <w:kern w:val="0"/>
                <w:szCs w:val="21"/>
              </w:rPr>
            </w:pPr>
            <w:r>
              <w:rPr>
                <w:rFonts w:ascii="Times New Roman" w:hAnsi="Times New Roman"/>
                <w:kern w:val="0"/>
                <w:szCs w:val="21"/>
              </w:rPr>
              <w:t>20、供电：2节5号AA电池</w:t>
            </w:r>
            <w:r>
              <w:rPr>
                <w:rFonts w:hint="eastAsia" w:ascii="Times New Roman" w:hAnsi="Times New Roman"/>
                <w:kern w:val="0"/>
                <w:szCs w:val="21"/>
              </w:rPr>
              <w:t>；</w:t>
            </w:r>
          </w:p>
          <w:p>
            <w:pPr>
              <w:widowControl/>
              <w:ind w:left="420" w:hanging="420" w:hangingChars="200"/>
              <w:rPr>
                <w:rFonts w:ascii="Times New Roman" w:hAnsi="Times New Roman"/>
                <w:kern w:val="0"/>
                <w:szCs w:val="21"/>
              </w:rPr>
            </w:pPr>
            <w:r>
              <w:rPr>
                <w:rFonts w:ascii="Times New Roman" w:hAnsi="Times New Roman"/>
                <w:kern w:val="0"/>
                <w:szCs w:val="21"/>
              </w:rPr>
              <w:t>21、多种抗干扰装置和静音设计，减少内部干扰，防止串频等</w:t>
            </w:r>
            <w:r>
              <w:rPr>
                <w:rFonts w:hint="eastAsia" w:ascii="Times New Roman" w:hAnsi="Times New Roman"/>
                <w:kern w:val="0"/>
                <w:szCs w:val="21"/>
              </w:rPr>
              <w:t>；</w:t>
            </w:r>
          </w:p>
          <w:p>
            <w:pPr>
              <w:widowControl/>
              <w:rPr>
                <w:rFonts w:ascii="Times New Roman" w:hAnsi="Times New Roman"/>
                <w:kern w:val="0"/>
                <w:szCs w:val="21"/>
              </w:rPr>
            </w:pPr>
            <w:r>
              <w:rPr>
                <w:rFonts w:hint="eastAsia" w:ascii="Times New Roman" w:hAnsi="Times New Roman"/>
                <w:kern w:val="0"/>
                <w:szCs w:val="21"/>
              </w:rPr>
              <w:t>2</w:t>
            </w: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提供设备3C认证、质检报告厂家盖章复印件。</w:t>
            </w:r>
          </w:p>
        </w:tc>
        <w:tc>
          <w:tcPr>
            <w:tcW w:w="82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rPr>
              <w:t>22</w:t>
            </w:r>
          </w:p>
        </w:tc>
        <w:tc>
          <w:tcPr>
            <w:tcW w:w="735" w:type="dxa"/>
            <w:tcBorders>
              <w:top w:val="nil"/>
              <w:left w:val="nil"/>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color w:val="000000"/>
                <w:sz w:val="22"/>
              </w:rPr>
              <w:t>套</w:t>
            </w:r>
          </w:p>
        </w:tc>
        <w:tc>
          <w:tcPr>
            <w:tcW w:w="121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sz w:val="22"/>
              </w:rPr>
            </w:pPr>
          </w:p>
        </w:tc>
      </w:tr>
      <w:tr>
        <w:tblPrEx>
          <w:tblCellMar>
            <w:top w:w="0" w:type="dxa"/>
            <w:left w:w="108" w:type="dxa"/>
            <w:bottom w:w="0" w:type="dxa"/>
            <w:right w:w="108" w:type="dxa"/>
          </w:tblCellMar>
        </w:tblPrEx>
        <w:trPr>
          <w:trHeight w:val="3990" w:hRule="atLeast"/>
        </w:trPr>
        <w:tc>
          <w:tcPr>
            <w:tcW w:w="83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9</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kern w:val="0"/>
                <w:szCs w:val="21"/>
              </w:rPr>
            </w:pPr>
            <w:r>
              <w:rPr>
                <w:rFonts w:ascii="Times New Roman" w:hAnsi="Times New Roman"/>
                <w:kern w:val="0"/>
                <w:szCs w:val="21"/>
              </w:rPr>
              <w:t>中控主机</w:t>
            </w:r>
          </w:p>
        </w:tc>
        <w:tc>
          <w:tcPr>
            <w:tcW w:w="4771" w:type="dxa"/>
            <w:tcBorders>
              <w:top w:val="nil"/>
              <w:left w:val="nil"/>
              <w:bottom w:val="single" w:color="auto" w:sz="4" w:space="0"/>
              <w:right w:val="single" w:color="auto" w:sz="4" w:space="0"/>
            </w:tcBorders>
            <w:shd w:val="clear" w:color="000000" w:fill="FFFFFF"/>
          </w:tcPr>
          <w:p>
            <w:pPr>
              <w:numPr>
                <w:ilvl w:val="0"/>
                <w:numId w:val="8"/>
              </w:numPr>
              <w:rPr>
                <w:rFonts w:ascii="Times New Roman" w:hAnsi="Times New Roman"/>
                <w:kern w:val="0"/>
                <w:szCs w:val="21"/>
              </w:rPr>
            </w:pPr>
            <w:r>
              <w:rPr>
                <w:rFonts w:ascii="Times New Roman" w:hAnsi="Times New Roman"/>
                <w:kern w:val="0"/>
                <w:szCs w:val="21"/>
              </w:rPr>
              <w:t>采用32位ARM处理器</w:t>
            </w:r>
            <w:r>
              <w:rPr>
                <w:rFonts w:hint="eastAsia" w:ascii="Times New Roman" w:hAnsi="Times New Roman"/>
                <w:kern w:val="0"/>
                <w:szCs w:val="21"/>
              </w:rPr>
              <w:t>，</w:t>
            </w:r>
            <w:r>
              <w:rPr>
                <w:rFonts w:ascii="Times New Roman" w:hAnsi="Times New Roman"/>
                <w:kern w:val="0"/>
                <w:szCs w:val="21"/>
              </w:rPr>
              <w:t>处理速度可达400M</w:t>
            </w:r>
            <w:r>
              <w:rPr>
                <w:rFonts w:hint="eastAsia" w:ascii="Times New Roman" w:hAnsi="Times New Roman"/>
                <w:kern w:val="0"/>
                <w:szCs w:val="21"/>
              </w:rPr>
              <w:t>；</w:t>
            </w:r>
            <w:r>
              <w:rPr>
                <w:rFonts w:ascii="Times New Roman" w:hAnsi="Times New Roman"/>
                <w:kern w:val="0"/>
                <w:szCs w:val="21"/>
              </w:rPr>
              <w:t>主机内置64MB内存及512MB的大容量FLASH存储器</w:t>
            </w:r>
            <w:r>
              <w:rPr>
                <w:rFonts w:hint="eastAsia" w:ascii="Times New Roman" w:hAnsi="Times New Roman"/>
                <w:kern w:val="0"/>
                <w:szCs w:val="21"/>
              </w:rPr>
              <w:t>，</w:t>
            </w:r>
            <w:r>
              <w:rPr>
                <w:rFonts w:ascii="Times New Roman" w:hAnsi="Times New Roman"/>
                <w:kern w:val="0"/>
                <w:szCs w:val="21"/>
              </w:rPr>
              <w:t xml:space="preserve">内置网卡、跨网段、跨路由器；内置四口以上1000M交换机； </w:t>
            </w:r>
          </w:p>
          <w:p>
            <w:pPr>
              <w:numPr>
                <w:ilvl w:val="0"/>
                <w:numId w:val="8"/>
              </w:numPr>
              <w:rPr>
                <w:rFonts w:ascii="Times New Roman" w:hAnsi="Times New Roman"/>
                <w:kern w:val="0"/>
                <w:szCs w:val="21"/>
              </w:rPr>
            </w:pPr>
            <w:r>
              <w:rPr>
                <w:rFonts w:ascii="Times New Roman" w:hAnsi="Times New Roman"/>
                <w:kern w:val="0"/>
                <w:szCs w:val="21"/>
              </w:rPr>
              <w:t>内置3选1 HDMI控制功能，HDMI音频内部分离输出到功放</w:t>
            </w:r>
            <w:r>
              <w:rPr>
                <w:rFonts w:hint="eastAsia" w:ascii="Times New Roman" w:hAnsi="Times New Roman"/>
                <w:kern w:val="0"/>
                <w:szCs w:val="21"/>
              </w:rPr>
              <w:t>，</w:t>
            </w:r>
            <w:r>
              <w:rPr>
                <w:rFonts w:ascii="Times New Roman" w:hAnsi="Times New Roman"/>
                <w:kern w:val="0"/>
                <w:szCs w:val="21"/>
              </w:rPr>
              <w:t>支持长线驱动（30-50M有源HDMI线）</w:t>
            </w:r>
            <w:r>
              <w:rPr>
                <w:rFonts w:hint="eastAsia" w:ascii="Times New Roman" w:hAnsi="Times New Roman"/>
                <w:kern w:val="0"/>
                <w:szCs w:val="21"/>
              </w:rPr>
              <w:t>，</w:t>
            </w:r>
            <w:r>
              <w:rPr>
                <w:rFonts w:ascii="Times New Roman" w:hAnsi="Times New Roman"/>
                <w:kern w:val="0"/>
                <w:szCs w:val="21"/>
              </w:rPr>
              <w:t>支持全高清3D信号传输</w:t>
            </w:r>
            <w:r>
              <w:rPr>
                <w:rFonts w:hint="eastAsia" w:ascii="Times New Roman" w:hAnsi="Times New Roman"/>
                <w:kern w:val="0"/>
                <w:szCs w:val="21"/>
              </w:rPr>
              <w:t>，</w:t>
            </w:r>
            <w:r>
              <w:rPr>
                <w:rFonts w:ascii="Times New Roman" w:hAnsi="Times New Roman"/>
                <w:kern w:val="0"/>
                <w:szCs w:val="21"/>
              </w:rPr>
              <w:t>兼容4K 信号传输</w:t>
            </w:r>
            <w:r>
              <w:rPr>
                <w:rFonts w:hint="eastAsia" w:ascii="Times New Roman" w:hAnsi="Times New Roman"/>
                <w:kern w:val="0"/>
                <w:szCs w:val="21"/>
              </w:rPr>
              <w:t>；</w:t>
            </w:r>
          </w:p>
          <w:p>
            <w:pPr>
              <w:numPr>
                <w:ilvl w:val="0"/>
                <w:numId w:val="8"/>
              </w:numPr>
              <w:rPr>
                <w:rFonts w:ascii="Times New Roman" w:hAnsi="Times New Roman"/>
                <w:kern w:val="0"/>
                <w:szCs w:val="21"/>
              </w:rPr>
            </w:pPr>
            <w:r>
              <w:rPr>
                <w:rFonts w:ascii="Times New Roman" w:hAnsi="Times New Roman"/>
                <w:kern w:val="0"/>
                <w:szCs w:val="21"/>
              </w:rPr>
              <w:t>电容式亚克力触摸面板：电容感应式触发方式，面板的触摸工作区采用亚克力材质，防暴，防尘、防水，无限次按键寿命；12键面板带本地与远程锁定功能及开关电脑功能</w:t>
            </w:r>
            <w:r>
              <w:rPr>
                <w:rFonts w:hint="eastAsia" w:ascii="Times New Roman" w:hAnsi="Times New Roman"/>
                <w:kern w:val="0"/>
                <w:szCs w:val="21"/>
              </w:rPr>
              <w:t>；</w:t>
            </w:r>
            <w:r>
              <w:rPr>
                <w:rFonts w:ascii="Times New Roman" w:hAnsi="Times New Roman"/>
                <w:kern w:val="0"/>
                <w:szCs w:val="21"/>
              </w:rPr>
              <w:t>面板有标清高清切换功能；</w:t>
            </w:r>
          </w:p>
          <w:p>
            <w:pPr>
              <w:pStyle w:val="14"/>
              <w:numPr>
                <w:ilvl w:val="0"/>
                <w:numId w:val="8"/>
              </w:numPr>
              <w:ind w:firstLineChars="0"/>
              <w:rPr>
                <w:rFonts w:ascii="Times New Roman" w:hAnsi="Times New Roman"/>
                <w:kern w:val="0"/>
                <w:szCs w:val="21"/>
              </w:rPr>
            </w:pPr>
            <w:r>
              <w:rPr>
                <w:rFonts w:ascii="Times New Roman" w:hAnsi="Times New Roman"/>
                <w:kern w:val="0"/>
                <w:szCs w:val="21"/>
              </w:rPr>
              <w:t>3进2出VGA接口，3进1出立体声接口</w:t>
            </w:r>
            <w:r>
              <w:rPr>
                <w:rFonts w:hint="eastAsia" w:ascii="Times New Roman" w:hAnsi="Times New Roman"/>
                <w:kern w:val="0"/>
                <w:szCs w:val="21"/>
              </w:rPr>
              <w:t>，</w:t>
            </w:r>
            <w:r>
              <w:rPr>
                <w:rFonts w:ascii="Times New Roman" w:hAnsi="Times New Roman"/>
                <w:kern w:val="0"/>
                <w:szCs w:val="21"/>
              </w:rPr>
              <w:t>中控面板需完整嵌入讲台桌面。</w:t>
            </w:r>
          </w:p>
        </w:tc>
        <w:tc>
          <w:tcPr>
            <w:tcW w:w="825"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rPr>
              <w:t>13</w:t>
            </w:r>
          </w:p>
        </w:tc>
        <w:tc>
          <w:tcPr>
            <w:tcW w:w="735"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color w:val="000000"/>
                <w:sz w:val="22"/>
              </w:rPr>
              <w:t>台</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954" w:hRule="atLeast"/>
        </w:trPr>
        <w:tc>
          <w:tcPr>
            <w:tcW w:w="83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ascii="Times New Roman" w:hAnsi="Times New Roman"/>
                <w:color w:val="000000"/>
                <w:kern w:val="0"/>
                <w:szCs w:val="21"/>
              </w:rPr>
              <w:t>10</w:t>
            </w:r>
          </w:p>
        </w:tc>
        <w:tc>
          <w:tcPr>
            <w:tcW w:w="1263"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kern w:val="0"/>
                <w:szCs w:val="21"/>
              </w:rPr>
            </w:pPr>
            <w:r>
              <w:rPr>
                <w:rFonts w:ascii="Times New Roman" w:hAnsi="Times New Roman"/>
                <w:kern w:val="0"/>
                <w:szCs w:val="21"/>
              </w:rPr>
              <w:t>台式电脑</w:t>
            </w:r>
          </w:p>
        </w:tc>
        <w:tc>
          <w:tcPr>
            <w:tcW w:w="4771" w:type="dxa"/>
            <w:tcBorders>
              <w:top w:val="nil"/>
              <w:left w:val="nil"/>
              <w:bottom w:val="single" w:color="auto" w:sz="4" w:space="0"/>
              <w:right w:val="single" w:color="auto" w:sz="4" w:space="0"/>
            </w:tcBorders>
            <w:shd w:val="clear" w:color="000000" w:fill="FFFFFF"/>
          </w:tcPr>
          <w:p>
            <w:pPr>
              <w:pStyle w:val="14"/>
              <w:numPr>
                <w:ilvl w:val="0"/>
                <w:numId w:val="9"/>
              </w:numPr>
              <w:ind w:firstLineChars="0"/>
              <w:rPr>
                <w:rFonts w:ascii="Times New Roman" w:hAnsi="Times New Roman"/>
                <w:kern w:val="0"/>
                <w:szCs w:val="21"/>
              </w:rPr>
            </w:pPr>
            <w:r>
              <w:rPr>
                <w:rFonts w:ascii="Times New Roman" w:hAnsi="Times New Roman"/>
                <w:kern w:val="0"/>
                <w:szCs w:val="21"/>
              </w:rPr>
              <w:t>CPU：不低于I5-12400，内存：16G，硬盘：512 GB SSD；</w:t>
            </w:r>
          </w:p>
          <w:p>
            <w:pPr>
              <w:pStyle w:val="14"/>
              <w:numPr>
                <w:ilvl w:val="0"/>
                <w:numId w:val="9"/>
              </w:numPr>
              <w:ind w:firstLineChars="0"/>
              <w:rPr>
                <w:rFonts w:ascii="Times New Roman" w:hAnsi="Times New Roman"/>
                <w:kern w:val="0"/>
                <w:szCs w:val="21"/>
              </w:rPr>
            </w:pPr>
            <w:r>
              <w:rPr>
                <w:rFonts w:ascii="Times New Roman" w:hAnsi="Times New Roman"/>
                <w:kern w:val="0"/>
                <w:szCs w:val="21"/>
              </w:rPr>
              <w:t>具有网络同传以及还原功能；</w:t>
            </w:r>
          </w:p>
          <w:p>
            <w:pPr>
              <w:pStyle w:val="14"/>
              <w:numPr>
                <w:ilvl w:val="0"/>
                <w:numId w:val="9"/>
              </w:numPr>
              <w:ind w:firstLineChars="0"/>
              <w:rPr>
                <w:rFonts w:ascii="Times New Roman" w:hAnsi="Times New Roman"/>
                <w:kern w:val="0"/>
                <w:szCs w:val="21"/>
              </w:rPr>
            </w:pPr>
            <w:r>
              <w:rPr>
                <w:rFonts w:ascii="Times New Roman" w:hAnsi="Times New Roman"/>
                <w:kern w:val="0"/>
                <w:szCs w:val="21"/>
              </w:rPr>
              <w:t>正版win10操作系统；</w:t>
            </w:r>
          </w:p>
          <w:p>
            <w:pPr>
              <w:pStyle w:val="14"/>
              <w:numPr>
                <w:ilvl w:val="0"/>
                <w:numId w:val="9"/>
              </w:numPr>
              <w:ind w:firstLineChars="0"/>
              <w:rPr>
                <w:rFonts w:ascii="Times New Roman" w:hAnsi="Times New Roman"/>
                <w:kern w:val="0"/>
                <w:szCs w:val="21"/>
              </w:rPr>
            </w:pPr>
            <w:r>
              <w:rPr>
                <w:rFonts w:ascii="Times New Roman" w:hAnsi="Times New Roman"/>
                <w:kern w:val="0"/>
                <w:szCs w:val="21"/>
              </w:rPr>
              <w:t>含21.5寸显示器，分辨率不低于1920*1080；屏幕比例为16</w:t>
            </w:r>
            <w:r>
              <w:rPr>
                <w:rFonts w:hint="eastAsia" w:ascii="Times New Roman" w:hAnsi="Times New Roman"/>
                <w:kern w:val="0"/>
                <w:szCs w:val="21"/>
              </w:rPr>
              <w:t>：</w:t>
            </w:r>
            <w:r>
              <w:rPr>
                <w:rFonts w:ascii="Times New Roman" w:hAnsi="Times New Roman"/>
                <w:kern w:val="0"/>
                <w:szCs w:val="21"/>
              </w:rPr>
              <w:t>9；亮度不低于250cd/㎡；</w:t>
            </w:r>
          </w:p>
          <w:p>
            <w:pPr>
              <w:pStyle w:val="14"/>
              <w:numPr>
                <w:ilvl w:val="0"/>
                <w:numId w:val="9"/>
              </w:numPr>
              <w:ind w:firstLineChars="0"/>
              <w:rPr>
                <w:rFonts w:ascii="Times New Roman" w:hAnsi="Times New Roman"/>
                <w:kern w:val="0"/>
                <w:szCs w:val="21"/>
              </w:rPr>
            </w:pPr>
            <w:r>
              <w:rPr>
                <w:rFonts w:ascii="Times New Roman" w:hAnsi="Times New Roman"/>
                <w:kern w:val="0"/>
                <w:szCs w:val="21"/>
              </w:rPr>
              <w:t>接口类型为HDMI+VGA（含讲台显示器外框改造，原显示外框面积为19.5寸）。</w:t>
            </w:r>
          </w:p>
        </w:tc>
        <w:tc>
          <w:tcPr>
            <w:tcW w:w="825"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ascii="Times New Roman" w:hAnsi="Times New Roman"/>
              </w:rPr>
              <w:t>10</w:t>
            </w:r>
          </w:p>
        </w:tc>
        <w:tc>
          <w:tcPr>
            <w:tcW w:w="735" w:type="dxa"/>
            <w:tcBorders>
              <w:top w:val="nil"/>
              <w:left w:val="nil"/>
              <w:bottom w:val="single" w:color="auto" w:sz="4" w:space="0"/>
              <w:right w:val="single" w:color="auto" w:sz="4" w:space="0"/>
            </w:tcBorders>
            <w:noWrap/>
            <w:vAlign w:val="center"/>
          </w:tcPr>
          <w:p>
            <w:pPr>
              <w:jc w:val="center"/>
              <w:rPr>
                <w:rFonts w:ascii="Times New Roman" w:hAnsi="Times New Roman"/>
                <w:color w:val="000000"/>
                <w:kern w:val="0"/>
                <w:szCs w:val="21"/>
              </w:rPr>
            </w:pPr>
            <w:r>
              <w:rPr>
                <w:rFonts w:hint="eastAsia"/>
                <w:color w:val="000000"/>
                <w:sz w:val="22"/>
              </w:rPr>
              <w:t>套</w:t>
            </w:r>
          </w:p>
        </w:tc>
        <w:tc>
          <w:tcPr>
            <w:tcW w:w="121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9" w:hRule="atLeast"/>
        </w:trPr>
        <w:tc>
          <w:tcPr>
            <w:tcW w:w="8424" w:type="dxa"/>
            <w:gridSpan w:val="5"/>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rPr>
            </w:pPr>
            <w:r>
              <w:rPr>
                <w:rFonts w:hint="eastAsia"/>
                <w:color w:val="000000"/>
                <w:sz w:val="22"/>
              </w:rPr>
              <w:t>总价</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olor w:val="000000" w:themeColor="text1"/>
                <w:szCs w:val="21"/>
                <w14:textFill>
                  <w14:solidFill>
                    <w14:schemeClr w14:val="tx1"/>
                  </w14:solidFill>
                </w14:textFill>
              </w:rPr>
            </w:pPr>
            <w:bookmarkStart w:id="0" w:name="_GoBack"/>
            <w:bookmarkEnd w:id="0"/>
          </w:p>
        </w:tc>
      </w:tr>
    </w:tbl>
    <w:p>
      <w:pPr>
        <w:ind w:left="480" w:hanging="480" w:hangingChars="200"/>
        <w:rPr>
          <w:rFonts w:ascii="Times New Roman" w:hAnsi="Times New Roman"/>
          <w:sz w:val="24"/>
          <w:szCs w:val="24"/>
        </w:rPr>
      </w:pPr>
    </w:p>
    <w:p>
      <w:pPr>
        <w:rPr>
          <w:rFonts w:ascii="Times New Roman" w:hAnsi="Times New Roman"/>
          <w:b/>
          <w:sz w:val="24"/>
          <w:szCs w:val="24"/>
        </w:rPr>
      </w:pPr>
    </w:p>
    <w:p>
      <w:pPr>
        <w:rPr>
          <w:rFonts w:ascii="Times New Roman" w:hAnsi="Times New Roman"/>
          <w:sz w:val="24"/>
          <w:szCs w:val="24"/>
        </w:rPr>
      </w:pPr>
      <w:r>
        <w:rPr>
          <w:rFonts w:hint="eastAsia" w:ascii="Times New Roman" w:hAnsi="Times New Roman"/>
          <w:b/>
          <w:sz w:val="24"/>
          <w:szCs w:val="24"/>
        </w:rPr>
        <w:t>五</w:t>
      </w:r>
      <w:r>
        <w:rPr>
          <w:rFonts w:ascii="Times New Roman" w:hAnsi="Times New Roman"/>
          <w:b/>
          <w:sz w:val="24"/>
          <w:szCs w:val="24"/>
        </w:rPr>
        <w:t>、服务需求</w:t>
      </w:r>
    </w:p>
    <w:p>
      <w:pPr>
        <w:spacing w:before="156" w:beforeLines="50" w:after="156" w:afterLines="50"/>
        <w:rPr>
          <w:rFonts w:ascii="Times New Roman" w:hAnsi="Times New Roman"/>
          <w:sz w:val="24"/>
          <w:szCs w:val="24"/>
        </w:rPr>
      </w:pPr>
      <w:r>
        <w:rPr>
          <w:rFonts w:ascii="Times New Roman" w:hAnsi="Times New Roman"/>
          <w:sz w:val="24"/>
          <w:szCs w:val="24"/>
        </w:rPr>
        <w:t>（一）乙方交付的产品质量保证期为1年，自该产品经甲方验收合格签字之日起算。</w:t>
      </w:r>
    </w:p>
    <w:p>
      <w:pPr>
        <w:rPr>
          <w:rFonts w:ascii="Times New Roman" w:hAnsi="Times New Roman"/>
          <w:sz w:val="24"/>
          <w:szCs w:val="24"/>
        </w:rPr>
      </w:pPr>
      <w:r>
        <w:rPr>
          <w:rFonts w:ascii="Times New Roman" w:hAnsi="Times New Roman"/>
          <w:sz w:val="24"/>
          <w:szCs w:val="24"/>
        </w:rPr>
        <w:t>（二）自质量保证期到期之日起，由供应商提供不少于</w:t>
      </w:r>
      <w:r>
        <w:rPr>
          <w:rFonts w:hint="eastAsia" w:ascii="Times New Roman" w:hAnsi="Times New Roman"/>
          <w:sz w:val="24"/>
          <w:szCs w:val="24"/>
        </w:rPr>
        <w:t>4</w:t>
      </w:r>
      <w:r>
        <w:rPr>
          <w:rFonts w:ascii="Times New Roman" w:hAnsi="Times New Roman"/>
          <w:sz w:val="24"/>
          <w:szCs w:val="24"/>
        </w:rPr>
        <w:t>年免费保修服务（另有特别说明的，按其要求执行）。免费保修期届满后，如甲方需要乙方继续提供维护服务，由甲乙双方另行协商。</w:t>
      </w:r>
    </w:p>
    <w:p/>
    <w:p>
      <w:pPr>
        <w:pStyle w:val="2"/>
      </w:pPr>
    </w:p>
    <w:p>
      <w:pPr>
        <w:jc w:val="right"/>
        <w:rPr>
          <w:sz w:val="24"/>
          <w:szCs w:val="24"/>
        </w:rPr>
      </w:pPr>
      <w:r>
        <w:rPr>
          <w:rFonts w:hint="eastAsia"/>
          <w:sz w:val="24"/>
          <w:szCs w:val="24"/>
        </w:rPr>
        <w:t>教务处</w:t>
      </w:r>
    </w:p>
    <w:p>
      <w:pPr>
        <w:jc w:val="right"/>
        <w:rPr>
          <w:rFonts w:ascii="Times New Roman" w:hAnsi="Times New Roman"/>
          <w:sz w:val="24"/>
          <w:szCs w:val="24"/>
        </w:rPr>
      </w:pPr>
      <w:r>
        <w:rPr>
          <w:rFonts w:ascii="Times New Roman" w:hAnsi="Times New Roman"/>
          <w:sz w:val="24"/>
          <w:szCs w:val="24"/>
        </w:rPr>
        <w:t>2023年5月17日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42BDE"/>
    <w:multiLevelType w:val="multilevel"/>
    <w:tmpl w:val="0B142BDE"/>
    <w:lvl w:ilvl="0" w:tentative="0">
      <w:start w:val="1"/>
      <w:numFmt w:val="decimal"/>
      <w:lvlText w:val="%1、"/>
      <w:lvlJc w:val="left"/>
      <w:pPr>
        <w:ind w:left="420" w:hanging="420"/>
      </w:pPr>
      <w:rPr>
        <w:rFonts w:hint="eastAsia"/>
      </w:rPr>
    </w:lvl>
    <w:lvl w:ilvl="1" w:tentative="0">
      <w:start w:val="1"/>
      <w:numFmt w:val="lowerLetter"/>
      <w:suff w:val="space"/>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324C31"/>
    <w:multiLevelType w:val="multilevel"/>
    <w:tmpl w:val="0E324C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967D86"/>
    <w:multiLevelType w:val="multilevel"/>
    <w:tmpl w:val="14967D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FA239B"/>
    <w:multiLevelType w:val="multilevel"/>
    <w:tmpl w:val="16FA23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EA0489"/>
    <w:multiLevelType w:val="multilevel"/>
    <w:tmpl w:val="32EA04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69387C"/>
    <w:multiLevelType w:val="multilevel"/>
    <w:tmpl w:val="3969387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5B1480"/>
    <w:multiLevelType w:val="multilevel"/>
    <w:tmpl w:val="445B1480"/>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7ED7773"/>
    <w:multiLevelType w:val="multilevel"/>
    <w:tmpl w:val="57ED77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F92C7A"/>
    <w:multiLevelType w:val="multilevel"/>
    <w:tmpl w:val="5FF92C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5"/>
  </w:num>
  <w:num w:numId="4">
    <w:abstractNumId w:val="4"/>
  </w:num>
  <w:num w:numId="5">
    <w:abstractNumId w:val="3"/>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BB7133"/>
    <w:rsid w:val="00006FDD"/>
    <w:rsid w:val="00015211"/>
    <w:rsid w:val="000232E4"/>
    <w:rsid w:val="000243C6"/>
    <w:rsid w:val="000350D3"/>
    <w:rsid w:val="00037AF9"/>
    <w:rsid w:val="000431CF"/>
    <w:rsid w:val="00043D6F"/>
    <w:rsid w:val="00045936"/>
    <w:rsid w:val="0006593C"/>
    <w:rsid w:val="0008222A"/>
    <w:rsid w:val="000831B9"/>
    <w:rsid w:val="000855CC"/>
    <w:rsid w:val="000954B3"/>
    <w:rsid w:val="000A0F56"/>
    <w:rsid w:val="000B05B5"/>
    <w:rsid w:val="000B359D"/>
    <w:rsid w:val="000C7F9C"/>
    <w:rsid w:val="000D6480"/>
    <w:rsid w:val="000E771B"/>
    <w:rsid w:val="000F3BFB"/>
    <w:rsid w:val="000F6058"/>
    <w:rsid w:val="00100356"/>
    <w:rsid w:val="00102AAE"/>
    <w:rsid w:val="00111577"/>
    <w:rsid w:val="00111DD0"/>
    <w:rsid w:val="00112F26"/>
    <w:rsid w:val="0011383A"/>
    <w:rsid w:val="0012034D"/>
    <w:rsid w:val="001311D3"/>
    <w:rsid w:val="00145CD8"/>
    <w:rsid w:val="00152B12"/>
    <w:rsid w:val="00156CBB"/>
    <w:rsid w:val="001800ED"/>
    <w:rsid w:val="00183443"/>
    <w:rsid w:val="00185290"/>
    <w:rsid w:val="00186525"/>
    <w:rsid w:val="001A4C95"/>
    <w:rsid w:val="001A7C61"/>
    <w:rsid w:val="001B0C11"/>
    <w:rsid w:val="001B27BC"/>
    <w:rsid w:val="001B4FBC"/>
    <w:rsid w:val="001B52EB"/>
    <w:rsid w:val="001B705E"/>
    <w:rsid w:val="001C0DF1"/>
    <w:rsid w:val="001C2C1C"/>
    <w:rsid w:val="001C4F16"/>
    <w:rsid w:val="001E2F45"/>
    <w:rsid w:val="00200DA9"/>
    <w:rsid w:val="002071FD"/>
    <w:rsid w:val="00217FA7"/>
    <w:rsid w:val="002279A3"/>
    <w:rsid w:val="00237548"/>
    <w:rsid w:val="00246264"/>
    <w:rsid w:val="00254DCF"/>
    <w:rsid w:val="0027119D"/>
    <w:rsid w:val="00276C65"/>
    <w:rsid w:val="002819A7"/>
    <w:rsid w:val="00282935"/>
    <w:rsid w:val="00292DD1"/>
    <w:rsid w:val="00294A76"/>
    <w:rsid w:val="00294C72"/>
    <w:rsid w:val="002B03EE"/>
    <w:rsid w:val="002B23B5"/>
    <w:rsid w:val="002B7B2E"/>
    <w:rsid w:val="002C0330"/>
    <w:rsid w:val="002D317C"/>
    <w:rsid w:val="002D479D"/>
    <w:rsid w:val="002E0CCE"/>
    <w:rsid w:val="002E30FD"/>
    <w:rsid w:val="002E5A28"/>
    <w:rsid w:val="002F25F6"/>
    <w:rsid w:val="00312ED2"/>
    <w:rsid w:val="00327061"/>
    <w:rsid w:val="003353E5"/>
    <w:rsid w:val="00336113"/>
    <w:rsid w:val="003428D0"/>
    <w:rsid w:val="00344B01"/>
    <w:rsid w:val="00346F4A"/>
    <w:rsid w:val="003522CB"/>
    <w:rsid w:val="00354333"/>
    <w:rsid w:val="00355BDF"/>
    <w:rsid w:val="00362247"/>
    <w:rsid w:val="003632F9"/>
    <w:rsid w:val="003663BB"/>
    <w:rsid w:val="00366478"/>
    <w:rsid w:val="00366C64"/>
    <w:rsid w:val="00367DDE"/>
    <w:rsid w:val="00373A63"/>
    <w:rsid w:val="00376167"/>
    <w:rsid w:val="0039013D"/>
    <w:rsid w:val="003935F4"/>
    <w:rsid w:val="003955E1"/>
    <w:rsid w:val="003966CA"/>
    <w:rsid w:val="0039723D"/>
    <w:rsid w:val="003A28FB"/>
    <w:rsid w:val="003A777D"/>
    <w:rsid w:val="003A7F0F"/>
    <w:rsid w:val="003C1DD1"/>
    <w:rsid w:val="003C320D"/>
    <w:rsid w:val="003D0E01"/>
    <w:rsid w:val="003D4325"/>
    <w:rsid w:val="003D724E"/>
    <w:rsid w:val="003E0DF4"/>
    <w:rsid w:val="003E7A01"/>
    <w:rsid w:val="003F5FCE"/>
    <w:rsid w:val="003F7381"/>
    <w:rsid w:val="004015C4"/>
    <w:rsid w:val="00402617"/>
    <w:rsid w:val="0040329D"/>
    <w:rsid w:val="00415837"/>
    <w:rsid w:val="00424456"/>
    <w:rsid w:val="00430BA3"/>
    <w:rsid w:val="00431BED"/>
    <w:rsid w:val="0043390D"/>
    <w:rsid w:val="004372FE"/>
    <w:rsid w:val="00446955"/>
    <w:rsid w:val="00454D44"/>
    <w:rsid w:val="00455C98"/>
    <w:rsid w:val="00457E89"/>
    <w:rsid w:val="00481975"/>
    <w:rsid w:val="004B2704"/>
    <w:rsid w:val="004B7CEE"/>
    <w:rsid w:val="004D1F32"/>
    <w:rsid w:val="004D55A5"/>
    <w:rsid w:val="004F1009"/>
    <w:rsid w:val="004F184C"/>
    <w:rsid w:val="004F28CE"/>
    <w:rsid w:val="005032FD"/>
    <w:rsid w:val="005079E1"/>
    <w:rsid w:val="00511B97"/>
    <w:rsid w:val="005157FE"/>
    <w:rsid w:val="00520424"/>
    <w:rsid w:val="00525839"/>
    <w:rsid w:val="0053568E"/>
    <w:rsid w:val="00537CF6"/>
    <w:rsid w:val="005420F3"/>
    <w:rsid w:val="00543B16"/>
    <w:rsid w:val="00547BCC"/>
    <w:rsid w:val="00554942"/>
    <w:rsid w:val="00575CB2"/>
    <w:rsid w:val="005763AA"/>
    <w:rsid w:val="00580870"/>
    <w:rsid w:val="0059113F"/>
    <w:rsid w:val="00594D15"/>
    <w:rsid w:val="005A3BA3"/>
    <w:rsid w:val="005B43E2"/>
    <w:rsid w:val="005B5D6F"/>
    <w:rsid w:val="005C3BA1"/>
    <w:rsid w:val="005C5616"/>
    <w:rsid w:val="005D4A79"/>
    <w:rsid w:val="005D71E0"/>
    <w:rsid w:val="005E0FEA"/>
    <w:rsid w:val="005E6D66"/>
    <w:rsid w:val="005F7F6D"/>
    <w:rsid w:val="0060232F"/>
    <w:rsid w:val="006023C0"/>
    <w:rsid w:val="00603637"/>
    <w:rsid w:val="0060397E"/>
    <w:rsid w:val="00605254"/>
    <w:rsid w:val="00613683"/>
    <w:rsid w:val="006216B4"/>
    <w:rsid w:val="00632656"/>
    <w:rsid w:val="00641539"/>
    <w:rsid w:val="00643290"/>
    <w:rsid w:val="00646175"/>
    <w:rsid w:val="0065547D"/>
    <w:rsid w:val="006576DA"/>
    <w:rsid w:val="006603FB"/>
    <w:rsid w:val="00660DD1"/>
    <w:rsid w:val="0067334B"/>
    <w:rsid w:val="00684459"/>
    <w:rsid w:val="0069350A"/>
    <w:rsid w:val="006A079D"/>
    <w:rsid w:val="006C0AFE"/>
    <w:rsid w:val="006C237A"/>
    <w:rsid w:val="006C5A80"/>
    <w:rsid w:val="006D15C0"/>
    <w:rsid w:val="006D688D"/>
    <w:rsid w:val="006D759B"/>
    <w:rsid w:val="006E28D4"/>
    <w:rsid w:val="006F5B82"/>
    <w:rsid w:val="006F65E5"/>
    <w:rsid w:val="0070356A"/>
    <w:rsid w:val="007156FC"/>
    <w:rsid w:val="007218CB"/>
    <w:rsid w:val="00724095"/>
    <w:rsid w:val="00724F82"/>
    <w:rsid w:val="00734421"/>
    <w:rsid w:val="00736908"/>
    <w:rsid w:val="00741CDF"/>
    <w:rsid w:val="00742BE8"/>
    <w:rsid w:val="00764F27"/>
    <w:rsid w:val="00772805"/>
    <w:rsid w:val="00784E80"/>
    <w:rsid w:val="00785DEC"/>
    <w:rsid w:val="00797C57"/>
    <w:rsid w:val="007A14FD"/>
    <w:rsid w:val="007A31E1"/>
    <w:rsid w:val="007A351A"/>
    <w:rsid w:val="007A5B66"/>
    <w:rsid w:val="007B6F18"/>
    <w:rsid w:val="007C33A3"/>
    <w:rsid w:val="007D1B23"/>
    <w:rsid w:val="007E0649"/>
    <w:rsid w:val="007F5F32"/>
    <w:rsid w:val="00800097"/>
    <w:rsid w:val="008237E7"/>
    <w:rsid w:val="00825D27"/>
    <w:rsid w:val="00826946"/>
    <w:rsid w:val="00833C7A"/>
    <w:rsid w:val="00855241"/>
    <w:rsid w:val="00863313"/>
    <w:rsid w:val="0086563E"/>
    <w:rsid w:val="008835E3"/>
    <w:rsid w:val="008A3EEC"/>
    <w:rsid w:val="008A6110"/>
    <w:rsid w:val="008B2506"/>
    <w:rsid w:val="008B59C0"/>
    <w:rsid w:val="008C1424"/>
    <w:rsid w:val="008D20C0"/>
    <w:rsid w:val="008D4C91"/>
    <w:rsid w:val="008F1DB5"/>
    <w:rsid w:val="008F7F31"/>
    <w:rsid w:val="00903BFA"/>
    <w:rsid w:val="0090547F"/>
    <w:rsid w:val="00911DE0"/>
    <w:rsid w:val="0091505D"/>
    <w:rsid w:val="009267F7"/>
    <w:rsid w:val="00931C7C"/>
    <w:rsid w:val="009349E3"/>
    <w:rsid w:val="009372AB"/>
    <w:rsid w:val="00940976"/>
    <w:rsid w:val="00955901"/>
    <w:rsid w:val="00971466"/>
    <w:rsid w:val="00972C06"/>
    <w:rsid w:val="009753AA"/>
    <w:rsid w:val="00982005"/>
    <w:rsid w:val="00982F43"/>
    <w:rsid w:val="009A0614"/>
    <w:rsid w:val="009A4FCD"/>
    <w:rsid w:val="009B0FE0"/>
    <w:rsid w:val="009B1BF2"/>
    <w:rsid w:val="009B268A"/>
    <w:rsid w:val="009C0034"/>
    <w:rsid w:val="009D1010"/>
    <w:rsid w:val="009E4603"/>
    <w:rsid w:val="009E4709"/>
    <w:rsid w:val="00A024E0"/>
    <w:rsid w:val="00A035FD"/>
    <w:rsid w:val="00A05F9C"/>
    <w:rsid w:val="00A06631"/>
    <w:rsid w:val="00A11009"/>
    <w:rsid w:val="00A26A0A"/>
    <w:rsid w:val="00A3473E"/>
    <w:rsid w:val="00A35699"/>
    <w:rsid w:val="00A37000"/>
    <w:rsid w:val="00A45D80"/>
    <w:rsid w:val="00A471AD"/>
    <w:rsid w:val="00A5189D"/>
    <w:rsid w:val="00A52BC6"/>
    <w:rsid w:val="00A53FBD"/>
    <w:rsid w:val="00A70732"/>
    <w:rsid w:val="00A764F2"/>
    <w:rsid w:val="00A84DDA"/>
    <w:rsid w:val="00A94DB0"/>
    <w:rsid w:val="00AA02B2"/>
    <w:rsid w:val="00AB110B"/>
    <w:rsid w:val="00AB708D"/>
    <w:rsid w:val="00AD4613"/>
    <w:rsid w:val="00AD6B50"/>
    <w:rsid w:val="00AD6C66"/>
    <w:rsid w:val="00AE3358"/>
    <w:rsid w:val="00B3585C"/>
    <w:rsid w:val="00B35BDE"/>
    <w:rsid w:val="00B41669"/>
    <w:rsid w:val="00B567E1"/>
    <w:rsid w:val="00B6290B"/>
    <w:rsid w:val="00B6294F"/>
    <w:rsid w:val="00B72009"/>
    <w:rsid w:val="00B92D88"/>
    <w:rsid w:val="00BA0079"/>
    <w:rsid w:val="00BA5827"/>
    <w:rsid w:val="00BB7133"/>
    <w:rsid w:val="00BB787C"/>
    <w:rsid w:val="00BC1F51"/>
    <w:rsid w:val="00BE5F42"/>
    <w:rsid w:val="00BF070D"/>
    <w:rsid w:val="00BF3B5E"/>
    <w:rsid w:val="00BF3BF1"/>
    <w:rsid w:val="00C00196"/>
    <w:rsid w:val="00C143CA"/>
    <w:rsid w:val="00C15C7C"/>
    <w:rsid w:val="00C23CA6"/>
    <w:rsid w:val="00C4421E"/>
    <w:rsid w:val="00C67DB8"/>
    <w:rsid w:val="00C7389F"/>
    <w:rsid w:val="00C91C76"/>
    <w:rsid w:val="00CA7288"/>
    <w:rsid w:val="00CB051A"/>
    <w:rsid w:val="00CB05B6"/>
    <w:rsid w:val="00CD098A"/>
    <w:rsid w:val="00CD5B50"/>
    <w:rsid w:val="00CE78DD"/>
    <w:rsid w:val="00CF15D5"/>
    <w:rsid w:val="00CF186E"/>
    <w:rsid w:val="00D07971"/>
    <w:rsid w:val="00D14248"/>
    <w:rsid w:val="00D174B3"/>
    <w:rsid w:val="00D25134"/>
    <w:rsid w:val="00D36E49"/>
    <w:rsid w:val="00D37FCF"/>
    <w:rsid w:val="00D41F5D"/>
    <w:rsid w:val="00D46C4A"/>
    <w:rsid w:val="00D81BBA"/>
    <w:rsid w:val="00D87D7A"/>
    <w:rsid w:val="00DA193A"/>
    <w:rsid w:val="00DA5C78"/>
    <w:rsid w:val="00DA6009"/>
    <w:rsid w:val="00DA6D25"/>
    <w:rsid w:val="00DB50B7"/>
    <w:rsid w:val="00DB7B48"/>
    <w:rsid w:val="00DC3743"/>
    <w:rsid w:val="00DC5289"/>
    <w:rsid w:val="00DC6A5E"/>
    <w:rsid w:val="00DD449E"/>
    <w:rsid w:val="00DE55B7"/>
    <w:rsid w:val="00DF33A3"/>
    <w:rsid w:val="00E00BB0"/>
    <w:rsid w:val="00E066EC"/>
    <w:rsid w:val="00E06953"/>
    <w:rsid w:val="00E27064"/>
    <w:rsid w:val="00E270BF"/>
    <w:rsid w:val="00E408CE"/>
    <w:rsid w:val="00E427C1"/>
    <w:rsid w:val="00E63B4C"/>
    <w:rsid w:val="00E7121B"/>
    <w:rsid w:val="00E760F8"/>
    <w:rsid w:val="00E7697B"/>
    <w:rsid w:val="00E774D6"/>
    <w:rsid w:val="00E92B74"/>
    <w:rsid w:val="00E95AB8"/>
    <w:rsid w:val="00EA06C8"/>
    <w:rsid w:val="00EB39CF"/>
    <w:rsid w:val="00EC22E2"/>
    <w:rsid w:val="00ED555E"/>
    <w:rsid w:val="00ED6C4B"/>
    <w:rsid w:val="00EE3B0F"/>
    <w:rsid w:val="00EE5F43"/>
    <w:rsid w:val="00F00FBC"/>
    <w:rsid w:val="00F04944"/>
    <w:rsid w:val="00F054A6"/>
    <w:rsid w:val="00F215BC"/>
    <w:rsid w:val="00F22789"/>
    <w:rsid w:val="00F26AB4"/>
    <w:rsid w:val="00F36482"/>
    <w:rsid w:val="00F369A7"/>
    <w:rsid w:val="00F37DE5"/>
    <w:rsid w:val="00F61586"/>
    <w:rsid w:val="00F655C8"/>
    <w:rsid w:val="00F74707"/>
    <w:rsid w:val="00F767F5"/>
    <w:rsid w:val="00F86000"/>
    <w:rsid w:val="00F8664C"/>
    <w:rsid w:val="00FA1354"/>
    <w:rsid w:val="00FC2A7F"/>
    <w:rsid w:val="00FE6D3B"/>
    <w:rsid w:val="00FF0A35"/>
    <w:rsid w:val="05117A58"/>
    <w:rsid w:val="0D0B6CEE"/>
    <w:rsid w:val="0F020F70"/>
    <w:rsid w:val="10516B8B"/>
    <w:rsid w:val="10E7059A"/>
    <w:rsid w:val="1102266B"/>
    <w:rsid w:val="117C6187"/>
    <w:rsid w:val="13A21463"/>
    <w:rsid w:val="141D1181"/>
    <w:rsid w:val="170760C3"/>
    <w:rsid w:val="21906458"/>
    <w:rsid w:val="25100828"/>
    <w:rsid w:val="2849459A"/>
    <w:rsid w:val="29AF73CD"/>
    <w:rsid w:val="2B932AD1"/>
    <w:rsid w:val="3013081F"/>
    <w:rsid w:val="32A52DCC"/>
    <w:rsid w:val="37E55C05"/>
    <w:rsid w:val="3D44317E"/>
    <w:rsid w:val="432C79CD"/>
    <w:rsid w:val="43B23436"/>
    <w:rsid w:val="44D7319F"/>
    <w:rsid w:val="4A207D99"/>
    <w:rsid w:val="4B286EBA"/>
    <w:rsid w:val="4BF81FAC"/>
    <w:rsid w:val="4C7C537E"/>
    <w:rsid w:val="50082622"/>
    <w:rsid w:val="58FD4AA4"/>
    <w:rsid w:val="5AFA2F60"/>
    <w:rsid w:val="5B753EE1"/>
    <w:rsid w:val="5D3E78E9"/>
    <w:rsid w:val="60176D1D"/>
    <w:rsid w:val="62932B74"/>
    <w:rsid w:val="651A7F74"/>
    <w:rsid w:val="68A54626"/>
    <w:rsid w:val="69796AD5"/>
    <w:rsid w:val="6BE620D4"/>
    <w:rsid w:val="6C8E3B83"/>
    <w:rsid w:val="6DC72505"/>
    <w:rsid w:val="735C1D6C"/>
    <w:rsid w:val="73635A7E"/>
    <w:rsid w:val="74151150"/>
    <w:rsid w:val="76C1349D"/>
    <w:rsid w:val="7CEC6B1F"/>
    <w:rsid w:val="7D4F54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annotation text"/>
    <w:basedOn w:val="1"/>
    <w:link w:val="17"/>
    <w:unhideWhenUsed/>
    <w:qFormat/>
    <w:uiPriority w:val="99"/>
    <w:pPr>
      <w:jc w:val="left"/>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8"/>
    <w:semiHidden/>
    <w:unhideWhenUsed/>
    <w:qFormat/>
    <w:uiPriority w:val="99"/>
    <w:rPr>
      <w:rFonts w:ascii="宋体"/>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9"/>
    <w:semiHidden/>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字符"/>
    <w:link w:val="7"/>
    <w:qFormat/>
    <w:locked/>
    <w:uiPriority w:val="99"/>
    <w:rPr>
      <w:sz w:val="18"/>
    </w:rPr>
  </w:style>
  <w:style w:type="character" w:customStyle="1" w:styleId="13">
    <w:name w:val="页脚 字符"/>
    <w:link w:val="6"/>
    <w:qFormat/>
    <w:locked/>
    <w:uiPriority w:val="99"/>
    <w:rPr>
      <w:sz w:val="18"/>
    </w:rPr>
  </w:style>
  <w:style w:type="paragraph" w:styleId="14">
    <w:name w:val="List Paragraph"/>
    <w:basedOn w:val="1"/>
    <w:qFormat/>
    <w:uiPriority w:val="99"/>
    <w:pPr>
      <w:ind w:firstLine="420" w:firstLineChars="200"/>
    </w:pPr>
  </w:style>
  <w:style w:type="character" w:customStyle="1" w:styleId="15">
    <w:name w:val="title_emph"/>
    <w:qFormat/>
    <w:uiPriority w:val="0"/>
  </w:style>
  <w:style w:type="character" w:customStyle="1" w:styleId="16">
    <w:name w:val="日期 字符"/>
    <w:link w:val="4"/>
    <w:semiHidden/>
    <w:qFormat/>
    <w:uiPriority w:val="99"/>
    <w:rPr>
      <w:kern w:val="2"/>
      <w:sz w:val="21"/>
      <w:szCs w:val="22"/>
    </w:rPr>
  </w:style>
  <w:style w:type="character" w:customStyle="1" w:styleId="17">
    <w:name w:val="批注文字 字符"/>
    <w:basedOn w:val="10"/>
    <w:link w:val="3"/>
    <w:semiHidden/>
    <w:qFormat/>
    <w:uiPriority w:val="99"/>
    <w:rPr>
      <w:kern w:val="2"/>
      <w:sz w:val="21"/>
      <w:szCs w:val="22"/>
    </w:rPr>
  </w:style>
  <w:style w:type="character" w:customStyle="1" w:styleId="18">
    <w:name w:val="批注框文本 字符"/>
    <w:basedOn w:val="10"/>
    <w:link w:val="5"/>
    <w:semiHidden/>
    <w:qFormat/>
    <w:uiPriority w:val="99"/>
    <w:rPr>
      <w:rFonts w:ascii="宋体"/>
      <w:kern w:val="2"/>
      <w:sz w:val="18"/>
      <w:szCs w:val="18"/>
    </w:rPr>
  </w:style>
  <w:style w:type="character" w:customStyle="1" w:styleId="19">
    <w:name w:val="批注主题 字符"/>
    <w:basedOn w:val="17"/>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B920-AA7A-4982-9EC5-394ADD24DA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2979</Words>
  <Characters>3723</Characters>
  <Lines>7</Lines>
  <Paragraphs>8</Paragraphs>
  <TotalTime>1010</TotalTime>
  <ScaleCrop>false</ScaleCrop>
  <LinksUpToDate>false</LinksUpToDate>
  <CharactersWithSpaces>3773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2023-04-17T02:06:00Z</dcterms:created>
  <dc:creator>admin</dc:creator>
  <cp:lastModifiedBy>Pc</cp:lastModifiedBy>
  <cp:lastPrinted>2015-09-10T08:00:00Z</cp:lastPrinted>
  <dcterms:modified xsi:type="dcterms:W3CDTF">2023-06-30T02:40:52Z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5AECB0BF832E4D768AA3D655BD917F75_13</vt:lpwstr>
  </property>
</Properties>
</file>