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ascii="宋体" w:hAnsi="宋体"/>
          <w:b/>
          <w:bCs/>
          <w:color w:val="000000" w:themeColor="text1"/>
          <w:spacing w:val="20"/>
          <w:kern w:val="10"/>
          <w:sz w:val="44"/>
          <w:szCs w:val="44"/>
          <w14:textFill>
            <w14:solidFill>
              <w14:schemeClr w14:val="tx1"/>
            </w14:solidFill>
          </w14:textFill>
        </w:rPr>
      </w:pPr>
      <w:r>
        <w:rPr>
          <w:rFonts w:hint="eastAsia" w:ascii="宋体" w:hAnsi="宋体"/>
          <w:b/>
          <w:bCs/>
          <w:color w:val="000000" w:themeColor="text1"/>
          <w:spacing w:val="20"/>
          <w:kern w:val="10"/>
          <w:sz w:val="44"/>
          <w:szCs w:val="44"/>
          <w14:textFill>
            <w14:solidFill>
              <w14:schemeClr w14:val="tx1"/>
            </w14:solidFill>
          </w14:textFill>
        </w:rPr>
        <w:t>广州南方学院202</w:t>
      </w:r>
      <w:r>
        <w:rPr>
          <w:rFonts w:ascii="宋体" w:hAnsi="宋体"/>
          <w:b/>
          <w:bCs/>
          <w:color w:val="000000" w:themeColor="text1"/>
          <w:spacing w:val="20"/>
          <w:kern w:val="10"/>
          <w:sz w:val="44"/>
          <w:szCs w:val="44"/>
          <w14:textFill>
            <w14:solidFill>
              <w14:schemeClr w14:val="tx1"/>
            </w14:solidFill>
          </w14:textFill>
        </w:rPr>
        <w:t>3</w:t>
      </w:r>
      <w:r>
        <w:rPr>
          <w:rFonts w:hint="eastAsia" w:ascii="宋体" w:hAnsi="宋体"/>
          <w:b/>
          <w:bCs/>
          <w:color w:val="000000" w:themeColor="text1"/>
          <w:spacing w:val="20"/>
          <w:kern w:val="10"/>
          <w:sz w:val="44"/>
          <w:szCs w:val="44"/>
          <w14:textFill>
            <w14:solidFill>
              <w14:schemeClr w14:val="tx1"/>
            </w14:solidFill>
          </w14:textFill>
        </w:rPr>
        <w:t>年中央空调维护保养及维修需求书</w:t>
      </w:r>
    </w:p>
    <w:p>
      <w:pPr>
        <w:adjustRightInd w:val="0"/>
        <w:snapToGrid w:val="0"/>
        <w:spacing w:line="500" w:lineRule="exact"/>
        <w:ind w:firstLine="562" w:firstLineChars="200"/>
        <w:rPr>
          <w:rFonts w:ascii="宋体" w:hAnsi="宋体" w:cs="宋体"/>
          <w:b/>
          <w:bCs/>
          <w:color w:val="000000" w:themeColor="text1"/>
          <w:kern w:val="0"/>
          <w:sz w:val="28"/>
          <w:szCs w:val="28"/>
          <w14:textFill>
            <w14:solidFill>
              <w14:schemeClr w14:val="tx1"/>
            </w14:solidFill>
          </w14:textFill>
        </w:rPr>
      </w:pPr>
    </w:p>
    <w:p>
      <w:pPr>
        <w:adjustRightInd w:val="0"/>
        <w:snapToGrid w:val="0"/>
        <w:spacing w:line="440" w:lineRule="exact"/>
        <w:ind w:firstLine="562" w:firstLineChars="200"/>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一、项目概况</w:t>
      </w:r>
    </w:p>
    <w:p>
      <w:pPr>
        <w:adjustRightInd w:val="0"/>
        <w:snapToGrid w:val="0"/>
        <w:spacing w:line="440" w:lineRule="exact"/>
        <w:ind w:firstLine="560" w:firstLineChars="200"/>
        <w:rPr>
          <w:rFonts w:ascii="宋体" w:hAnsi="宋体" w:cs="宋体"/>
          <w:bCs/>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1.维保范围：本项目是对广州南方学院校内综合楼大礼堂、校史馆、专家楼</w:t>
      </w:r>
      <w:r>
        <w:rPr>
          <w:rFonts w:hint="eastAsia" w:ascii="宋体" w:hAnsi="宋体" w:cs="宋体"/>
          <w:color w:val="000000" w:themeColor="text1"/>
          <w:sz w:val="28"/>
          <w:szCs w:val="28"/>
          <w:highlight w:val="none"/>
          <w:lang w:val="en-US" w:eastAsia="zh-CN"/>
          <w14:textFill>
            <w14:solidFill>
              <w14:schemeClr w14:val="tx1"/>
            </w14:solidFill>
          </w14:textFill>
        </w:rPr>
        <w:t>、音乐楼和图书馆等</w:t>
      </w:r>
      <w:r>
        <w:rPr>
          <w:rFonts w:hint="eastAsia" w:ascii="宋体" w:hAnsi="宋体" w:cs="宋体"/>
          <w:color w:val="000000" w:themeColor="text1"/>
          <w:sz w:val="28"/>
          <w:szCs w:val="28"/>
          <w:highlight w:val="none"/>
          <w14:textFill>
            <w14:solidFill>
              <w14:schemeClr w14:val="tx1"/>
            </w14:solidFill>
          </w14:textFill>
        </w:rPr>
        <w:t>地点</w:t>
      </w:r>
      <w:r>
        <w:rPr>
          <w:rFonts w:hint="eastAsia" w:ascii="宋体" w:hAnsi="宋体" w:cs="宋体"/>
          <w:color w:val="000000" w:themeColor="text1"/>
          <w:sz w:val="28"/>
          <w:szCs w:val="28"/>
          <w:highlight w:val="none"/>
          <w:lang w:val="en-US" w:eastAsia="zh-CN"/>
          <w14:textFill>
            <w14:solidFill>
              <w14:schemeClr w14:val="tx1"/>
            </w14:solidFill>
          </w14:textFill>
        </w:rPr>
        <w:t>的</w:t>
      </w:r>
      <w:r>
        <w:rPr>
          <w:rFonts w:hint="eastAsia" w:ascii="宋体" w:hAnsi="宋体" w:cs="宋体"/>
          <w:color w:val="000000" w:themeColor="text1"/>
          <w:sz w:val="28"/>
          <w:szCs w:val="28"/>
          <w:highlight w:val="none"/>
          <w14:textFill>
            <w14:solidFill>
              <w14:schemeClr w14:val="tx1"/>
            </w14:solidFill>
          </w14:textFill>
        </w:rPr>
        <w:t>各种品牌、型号的中央空调维护保养及维修提供服务（空调设备清单见下文）。</w:t>
      </w:r>
    </w:p>
    <w:p>
      <w:pPr>
        <w:snapToGrid w:val="0"/>
        <w:spacing w:line="440" w:lineRule="exact"/>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2.维保服务内容：校内中央空调的定期检查、维护、保养及故障维修。投标人须对本项目进行整体响应，任何只对其中一部分内容进行的响应都被视为无效响应，均视为无效投标。</w:t>
      </w:r>
    </w:p>
    <w:p>
      <w:pPr>
        <w:snapToGrid w:val="0"/>
        <w:spacing w:line="440" w:lineRule="exact"/>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3.项目预算限价：投标最高限价人民币</w:t>
      </w:r>
      <w:r>
        <w:rPr>
          <w:rFonts w:hint="eastAsia" w:ascii="宋体" w:hAnsi="宋体" w:cs="宋体"/>
          <w:bCs/>
          <w:color w:val="000000" w:themeColor="text1"/>
          <w:sz w:val="28"/>
          <w:szCs w:val="28"/>
          <w:highlight w:val="none"/>
          <w:lang w:val="en-US" w:eastAsia="zh-CN"/>
          <w14:textFill>
            <w14:solidFill>
              <w14:schemeClr w14:val="tx1"/>
            </w14:solidFill>
          </w14:textFill>
        </w:rPr>
        <w:t>***</w:t>
      </w:r>
      <w:bookmarkStart w:id="2" w:name="_GoBack"/>
      <w:bookmarkEnd w:id="2"/>
      <w:r>
        <w:rPr>
          <w:rFonts w:hint="eastAsia" w:ascii="宋体" w:hAnsi="宋体" w:cs="宋体"/>
          <w:color w:val="000000" w:themeColor="text1"/>
          <w:sz w:val="28"/>
          <w:szCs w:val="28"/>
          <w:highlight w:val="none"/>
          <w14:textFill>
            <w14:solidFill>
              <w14:schemeClr w14:val="tx1"/>
            </w14:solidFill>
          </w14:textFill>
        </w:rPr>
        <w:t>元，投标报价超出项目预算限价或者明显低于成本价的，均视为无效投标。</w:t>
      </w:r>
    </w:p>
    <w:p>
      <w:pPr>
        <w:snapToGrid w:val="0"/>
        <w:spacing w:line="440" w:lineRule="exact"/>
        <w:ind w:firstLine="560" w:firstLineChars="200"/>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4.维保合同期：</w:t>
      </w:r>
      <w:r>
        <w:rPr>
          <w:rFonts w:hint="eastAsia" w:ascii="宋体" w:hAnsi="宋体" w:cs="宋体"/>
          <w:color w:val="000000" w:themeColor="text1"/>
          <w:sz w:val="28"/>
          <w:szCs w:val="28"/>
          <w:highlight w:val="none"/>
          <w:lang w:val="en-US" w:eastAsia="zh-CN"/>
          <w14:textFill>
            <w14:solidFill>
              <w14:schemeClr w14:val="tx1"/>
            </w14:solidFill>
          </w14:textFill>
        </w:rPr>
        <w:t>2023年7月1日至2023年12月31日</w:t>
      </w:r>
    </w:p>
    <w:p>
      <w:pPr>
        <w:snapToGrid w:val="0"/>
        <w:spacing w:line="440" w:lineRule="exact"/>
        <w:ind w:firstLine="562" w:firstLineChars="200"/>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二、供应商资质条件</w:t>
      </w:r>
    </w:p>
    <w:p>
      <w:pPr>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1.投标人须具有独立承担民事责任能力的在中华人民共和国境内注册的法人，须提供企业法人营业执照、组织机构代码证、税务登记证等相关证明文件。</w:t>
      </w:r>
    </w:p>
    <w:p>
      <w:pPr>
        <w:snapToGrid w:val="0"/>
        <w:spacing w:line="440" w:lineRule="exact"/>
        <w:ind w:firstLine="560"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2.投标人必须是专业从事中央空调维修类单位，经营范围应具有机电设备安装工程专业承包叁级以上，中国制冷空调设备维修安装企业A类资质。</w:t>
      </w:r>
    </w:p>
    <w:p>
      <w:pPr>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投标人应未被列入“信用中国”网站(www.creditchina.gov.cn)“失信被执行人或重大税收违法案件当事人名单或政府采购严重违法失信行为”记录名单；未处于中国政府采购网(www.ccgp.gov.cn)“政府采购严重违法失信行为信息记录”中的禁止参加政府采购活动期间（需提供截图加盖公章）；</w:t>
      </w:r>
    </w:p>
    <w:p>
      <w:pPr>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4.投标人须提供至少一份201</w:t>
      </w:r>
      <w:r>
        <w:rPr>
          <w:rFonts w:ascii="宋体" w:hAnsi="宋体" w:cs="宋体"/>
          <w:color w:val="000000" w:themeColor="text1"/>
          <w:sz w:val="28"/>
          <w:szCs w:val="28"/>
          <w14:textFill>
            <w14:solidFill>
              <w14:schemeClr w14:val="tx1"/>
            </w14:solidFill>
          </w14:textFill>
        </w:rPr>
        <w:t>9</w:t>
      </w:r>
      <w:r>
        <w:rPr>
          <w:rFonts w:hint="eastAsia" w:ascii="宋体" w:hAnsi="宋体" w:cs="宋体"/>
          <w:color w:val="000000" w:themeColor="text1"/>
          <w:sz w:val="28"/>
          <w:szCs w:val="28"/>
          <w14:textFill>
            <w14:solidFill>
              <w14:schemeClr w14:val="tx1"/>
            </w14:solidFill>
          </w14:textFill>
        </w:rPr>
        <w:t>-202</w:t>
      </w: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年同类项目业绩（提供合同、履约证明等证明文件，加盖公章）。</w:t>
      </w:r>
    </w:p>
    <w:p>
      <w:pPr>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5.投标人需提供拟实施本项目中央空调维保人员的相关资格证复印件（加盖公章）；</w:t>
      </w:r>
    </w:p>
    <w:p>
      <w:pPr>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6.具备《中华人民共和国政府采购法》第二十二条规定的条件；</w:t>
      </w:r>
    </w:p>
    <w:p>
      <w:pPr>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7.本项目不接受联合体投标。</w:t>
      </w:r>
    </w:p>
    <w:p>
      <w:pPr>
        <w:adjustRightInd w:val="0"/>
        <w:snapToGrid w:val="0"/>
        <w:spacing w:line="440" w:lineRule="exact"/>
        <w:ind w:firstLine="562" w:firstLineChars="200"/>
        <w:outlineLvl w:val="1"/>
        <w:rPr>
          <w:rFonts w:ascii="宋体" w:hAnsi="宋体" w:cs="宋体"/>
          <w:b/>
          <w:bCs/>
          <w:color w:val="000000" w:themeColor="text1"/>
          <w:kern w:val="0"/>
          <w:sz w:val="28"/>
          <w:szCs w:val="28"/>
          <w14:textFill>
            <w14:solidFill>
              <w14:schemeClr w14:val="tx1"/>
            </w14:solidFill>
          </w14:textFill>
        </w:rPr>
      </w:pPr>
      <w:bookmarkStart w:id="0" w:name="_Toc468802650"/>
      <w:bookmarkStart w:id="1" w:name="_Toc468802752"/>
      <w:r>
        <w:rPr>
          <w:rFonts w:hint="eastAsia" w:ascii="宋体" w:hAnsi="宋体" w:cs="宋体"/>
          <w:b/>
          <w:bCs/>
          <w:color w:val="000000" w:themeColor="text1"/>
          <w:kern w:val="0"/>
          <w:sz w:val="28"/>
          <w:szCs w:val="28"/>
          <w14:textFill>
            <w14:solidFill>
              <w14:schemeClr w14:val="tx1"/>
            </w14:solidFill>
          </w14:textFill>
        </w:rPr>
        <w:t>三、本项目中央空调设备清单</w:t>
      </w:r>
    </w:p>
    <w:p>
      <w:pPr>
        <w:snapToGrid w:val="0"/>
        <w:spacing w:line="440" w:lineRule="exact"/>
        <w:ind w:firstLine="562" w:firstLineChars="200"/>
        <w:jc w:val="left"/>
        <w:rPr>
          <w:rFonts w:ascii="宋体" w:hAnsi="宋体"/>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1</w:t>
      </w:r>
      <w:r>
        <w:rPr>
          <w:rFonts w:ascii="宋体" w:hAnsi="宋体" w:cs="宋体"/>
          <w:b/>
          <w:color w:val="000000" w:themeColor="text1"/>
          <w:sz w:val="28"/>
          <w:szCs w:val="28"/>
          <w14:textFill>
            <w14:solidFill>
              <w14:schemeClr w14:val="tx1"/>
            </w14:solidFill>
          </w14:textFill>
        </w:rPr>
        <w:t>.</w:t>
      </w:r>
      <w:r>
        <w:rPr>
          <w:rFonts w:hint="eastAsia" w:ascii="宋体" w:hAnsi="宋体" w:cs="宋体"/>
          <w:b/>
          <w:color w:val="000000" w:themeColor="text1"/>
          <w:sz w:val="28"/>
          <w:szCs w:val="28"/>
          <w14:textFill>
            <w14:solidFill>
              <w14:schemeClr w14:val="tx1"/>
            </w14:solidFill>
          </w14:textFill>
        </w:rPr>
        <w:t>多联式中央空调：</w:t>
      </w:r>
    </w:p>
    <w:tbl>
      <w:tblPr>
        <w:tblStyle w:val="6"/>
        <w:tblpPr w:leftFromText="180" w:rightFromText="180" w:vertAnchor="text" w:horzAnchor="page" w:tblpX="1555" w:tblpY="135"/>
        <w:tblOverlap w:val="never"/>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5"/>
        <w:gridCol w:w="1485"/>
        <w:gridCol w:w="1905"/>
        <w:gridCol w:w="1770"/>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025" w:type="dxa"/>
            <w:vAlign w:val="center"/>
          </w:tcPr>
          <w:p>
            <w:pPr>
              <w:snapToGrid w:val="0"/>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地点</w:t>
            </w:r>
          </w:p>
        </w:tc>
        <w:tc>
          <w:tcPr>
            <w:tcW w:w="1485" w:type="dxa"/>
            <w:vAlign w:val="center"/>
          </w:tcPr>
          <w:p>
            <w:pPr>
              <w:snapToGrid w:val="0"/>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品牌</w:t>
            </w:r>
          </w:p>
        </w:tc>
        <w:tc>
          <w:tcPr>
            <w:tcW w:w="1905" w:type="dxa"/>
            <w:vAlign w:val="center"/>
          </w:tcPr>
          <w:p>
            <w:pPr>
              <w:snapToGrid w:val="0"/>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外机数量（台）</w:t>
            </w:r>
          </w:p>
        </w:tc>
        <w:tc>
          <w:tcPr>
            <w:tcW w:w="1770" w:type="dxa"/>
            <w:vAlign w:val="center"/>
          </w:tcPr>
          <w:p>
            <w:pPr>
              <w:snapToGrid w:val="0"/>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内机数量（台）</w:t>
            </w:r>
          </w:p>
        </w:tc>
        <w:tc>
          <w:tcPr>
            <w:tcW w:w="1935" w:type="dxa"/>
            <w:vAlign w:val="center"/>
          </w:tcPr>
          <w:p>
            <w:pPr>
              <w:snapToGrid w:val="0"/>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投入使用年份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025" w:type="dxa"/>
            <w:vAlign w:val="center"/>
          </w:tcPr>
          <w:p>
            <w:pPr>
              <w:snapToGrid w:val="0"/>
              <w:spacing w:line="440" w:lineRule="exact"/>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综合楼</w:t>
            </w:r>
            <w:r>
              <w:rPr>
                <w:rFonts w:hint="eastAsia" w:ascii="宋体" w:hAnsi="宋体" w:cs="宋体"/>
                <w:color w:val="000000" w:themeColor="text1"/>
                <w:szCs w:val="21"/>
                <w:highlight w:val="none"/>
                <w:lang w:val="en-US" w:eastAsia="zh-CN"/>
                <w14:textFill>
                  <w14:solidFill>
                    <w14:schemeClr w14:val="tx1"/>
                  </w14:solidFill>
                </w14:textFill>
              </w:rPr>
              <w:t>会议室</w:t>
            </w:r>
          </w:p>
        </w:tc>
        <w:tc>
          <w:tcPr>
            <w:tcW w:w="1485" w:type="dxa"/>
            <w:vAlign w:val="center"/>
          </w:tcPr>
          <w:p>
            <w:pPr>
              <w:snapToGrid w:val="0"/>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海尔</w:t>
            </w:r>
          </w:p>
        </w:tc>
        <w:tc>
          <w:tcPr>
            <w:tcW w:w="1905" w:type="dxa"/>
            <w:vAlign w:val="center"/>
          </w:tcPr>
          <w:p>
            <w:pPr>
              <w:snapToGrid w:val="0"/>
              <w:spacing w:line="44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11</w:t>
            </w:r>
          </w:p>
        </w:tc>
        <w:tc>
          <w:tcPr>
            <w:tcW w:w="1770" w:type="dxa"/>
            <w:vAlign w:val="center"/>
          </w:tcPr>
          <w:p>
            <w:pPr>
              <w:snapToGrid w:val="0"/>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ascii="宋体" w:hAnsi="宋体" w:cs="宋体"/>
                <w:color w:val="000000" w:themeColor="text1"/>
                <w:szCs w:val="21"/>
                <w:highlight w:val="none"/>
                <w14:textFill>
                  <w14:solidFill>
                    <w14:schemeClr w14:val="tx1"/>
                  </w14:solidFill>
                </w14:textFill>
              </w:rPr>
              <w:t>4</w:t>
            </w:r>
          </w:p>
        </w:tc>
        <w:tc>
          <w:tcPr>
            <w:tcW w:w="1935" w:type="dxa"/>
            <w:vAlign w:val="center"/>
          </w:tcPr>
          <w:p>
            <w:pPr>
              <w:snapToGrid w:val="0"/>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025" w:type="dxa"/>
            <w:vAlign w:val="center"/>
          </w:tcPr>
          <w:p>
            <w:pPr>
              <w:snapToGrid w:val="0"/>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校史馆</w:t>
            </w:r>
          </w:p>
        </w:tc>
        <w:tc>
          <w:tcPr>
            <w:tcW w:w="1485" w:type="dxa"/>
            <w:vAlign w:val="center"/>
          </w:tcPr>
          <w:p>
            <w:pPr>
              <w:snapToGrid w:val="0"/>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海尔</w:t>
            </w:r>
          </w:p>
        </w:tc>
        <w:tc>
          <w:tcPr>
            <w:tcW w:w="1905" w:type="dxa"/>
            <w:vAlign w:val="center"/>
          </w:tcPr>
          <w:p>
            <w:pPr>
              <w:snapToGrid w:val="0"/>
              <w:spacing w:line="440" w:lineRule="exact"/>
              <w:jc w:val="center"/>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21</w:t>
            </w:r>
          </w:p>
        </w:tc>
        <w:tc>
          <w:tcPr>
            <w:tcW w:w="1770" w:type="dxa"/>
            <w:vAlign w:val="center"/>
          </w:tcPr>
          <w:p>
            <w:pPr>
              <w:snapToGrid w:val="0"/>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r>
              <w:rPr>
                <w:rFonts w:ascii="宋体" w:hAnsi="宋体" w:cs="宋体"/>
                <w:color w:val="000000" w:themeColor="text1"/>
                <w:szCs w:val="21"/>
                <w:highlight w:val="none"/>
                <w14:textFill>
                  <w14:solidFill>
                    <w14:schemeClr w14:val="tx1"/>
                  </w14:solidFill>
                </w14:textFill>
              </w:rPr>
              <w:t>2</w:t>
            </w:r>
          </w:p>
        </w:tc>
        <w:tc>
          <w:tcPr>
            <w:tcW w:w="1935" w:type="dxa"/>
            <w:vAlign w:val="center"/>
          </w:tcPr>
          <w:p>
            <w:pPr>
              <w:snapToGrid w:val="0"/>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025" w:type="dxa"/>
            <w:vAlign w:val="center"/>
          </w:tcPr>
          <w:p>
            <w:pPr>
              <w:snapToGrid w:val="0"/>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专家楼</w:t>
            </w:r>
          </w:p>
        </w:tc>
        <w:tc>
          <w:tcPr>
            <w:tcW w:w="1485" w:type="dxa"/>
            <w:vAlign w:val="center"/>
          </w:tcPr>
          <w:p>
            <w:pPr>
              <w:snapToGrid w:val="0"/>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日立</w:t>
            </w:r>
          </w:p>
        </w:tc>
        <w:tc>
          <w:tcPr>
            <w:tcW w:w="1905" w:type="dxa"/>
            <w:vAlign w:val="center"/>
          </w:tcPr>
          <w:p>
            <w:pPr>
              <w:snapToGrid w:val="0"/>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p>
        </w:tc>
        <w:tc>
          <w:tcPr>
            <w:tcW w:w="1770" w:type="dxa"/>
            <w:vAlign w:val="center"/>
          </w:tcPr>
          <w:p>
            <w:pPr>
              <w:snapToGrid w:val="0"/>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ascii="宋体" w:hAnsi="宋体" w:cs="宋体"/>
                <w:color w:val="000000" w:themeColor="text1"/>
                <w:szCs w:val="21"/>
                <w:highlight w:val="none"/>
                <w14:textFill>
                  <w14:solidFill>
                    <w14:schemeClr w14:val="tx1"/>
                  </w14:solidFill>
                </w14:textFill>
              </w:rPr>
              <w:t>6</w:t>
            </w:r>
          </w:p>
        </w:tc>
        <w:tc>
          <w:tcPr>
            <w:tcW w:w="1935" w:type="dxa"/>
            <w:vAlign w:val="center"/>
          </w:tcPr>
          <w:p>
            <w:pPr>
              <w:snapToGrid w:val="0"/>
              <w:spacing w:line="44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2012年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02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音乐楼</w:t>
            </w:r>
          </w:p>
        </w:tc>
        <w:tc>
          <w:tcPr>
            <w:tcW w:w="148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海尔</w:t>
            </w:r>
          </w:p>
        </w:tc>
        <w:tc>
          <w:tcPr>
            <w:tcW w:w="190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29</w:t>
            </w:r>
          </w:p>
        </w:tc>
        <w:tc>
          <w:tcPr>
            <w:tcW w:w="1770"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216</w:t>
            </w:r>
          </w:p>
        </w:tc>
        <w:tc>
          <w:tcPr>
            <w:tcW w:w="193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02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图书馆</w:t>
            </w:r>
          </w:p>
        </w:tc>
        <w:tc>
          <w:tcPr>
            <w:tcW w:w="148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美的</w:t>
            </w:r>
          </w:p>
        </w:tc>
        <w:tc>
          <w:tcPr>
            <w:tcW w:w="190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cs="宋体"/>
                <w:color w:val="000000" w:themeColor="text1"/>
                <w:szCs w:val="21"/>
                <w14:textFill>
                  <w14:solidFill>
                    <w14:schemeClr w14:val="tx1"/>
                  </w14:solidFill>
                </w14:textFill>
              </w:rPr>
              <w:t>3</w:t>
            </w:r>
          </w:p>
        </w:tc>
        <w:tc>
          <w:tcPr>
            <w:tcW w:w="1770"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cs="宋体"/>
                <w:color w:val="000000" w:themeColor="text1"/>
                <w:szCs w:val="21"/>
                <w14:textFill>
                  <w14:solidFill>
                    <w14:schemeClr w14:val="tx1"/>
                  </w14:solidFill>
                </w14:textFill>
              </w:rPr>
              <w:t>8</w:t>
            </w:r>
          </w:p>
        </w:tc>
        <w:tc>
          <w:tcPr>
            <w:tcW w:w="1935"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2010年</w:t>
            </w:r>
          </w:p>
        </w:tc>
      </w:tr>
    </w:tbl>
    <w:p>
      <w:pPr>
        <w:snapToGrid w:val="0"/>
        <w:spacing w:line="440" w:lineRule="exact"/>
        <w:ind w:firstLine="562" w:firstLineChars="200"/>
        <w:jc w:val="left"/>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2</w:t>
      </w:r>
      <w:r>
        <w:rPr>
          <w:rFonts w:ascii="宋体" w:hAnsi="宋体" w:cs="宋体"/>
          <w:b/>
          <w:bCs/>
          <w:color w:val="000000" w:themeColor="text1"/>
          <w:kern w:val="0"/>
          <w:sz w:val="28"/>
          <w:szCs w:val="28"/>
          <w14:textFill>
            <w14:solidFill>
              <w14:schemeClr w14:val="tx1"/>
            </w14:solidFill>
          </w14:textFill>
        </w:rPr>
        <w:t>.</w:t>
      </w:r>
      <w:r>
        <w:rPr>
          <w:rFonts w:hint="eastAsia" w:ascii="宋体" w:hAnsi="宋体" w:cs="宋体"/>
          <w:b/>
          <w:bCs/>
          <w:color w:val="000000" w:themeColor="text1"/>
          <w:kern w:val="0"/>
          <w:sz w:val="28"/>
          <w:szCs w:val="28"/>
          <w14:textFill>
            <w14:solidFill>
              <w14:schemeClr w14:val="tx1"/>
            </w14:solidFill>
          </w14:textFill>
        </w:rPr>
        <w:t>风冷式中央空调</w:t>
      </w:r>
    </w:p>
    <w:tbl>
      <w:tblPr>
        <w:tblStyle w:val="6"/>
        <w:tblpPr w:leftFromText="180" w:rightFromText="180" w:vertAnchor="text" w:horzAnchor="page" w:tblpX="1060" w:tblpY="72"/>
        <w:tblOverlap w:val="never"/>
        <w:tblW w:w="10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650"/>
        <w:gridCol w:w="1800"/>
        <w:gridCol w:w="1485"/>
        <w:gridCol w:w="180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15" w:type="dxa"/>
            <w:vAlign w:val="center"/>
          </w:tcPr>
          <w:p>
            <w:pPr>
              <w:snapToGrid w:val="0"/>
              <w:spacing w:line="44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地点</w:t>
            </w:r>
          </w:p>
        </w:tc>
        <w:tc>
          <w:tcPr>
            <w:tcW w:w="1650" w:type="dxa"/>
            <w:vAlign w:val="center"/>
          </w:tcPr>
          <w:p>
            <w:pPr>
              <w:snapToGrid w:val="0"/>
              <w:spacing w:line="44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品牌</w:t>
            </w:r>
          </w:p>
        </w:tc>
        <w:tc>
          <w:tcPr>
            <w:tcW w:w="1800" w:type="dxa"/>
            <w:vAlign w:val="center"/>
          </w:tcPr>
          <w:p>
            <w:pPr>
              <w:snapToGrid w:val="0"/>
              <w:spacing w:line="44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型号</w:t>
            </w:r>
          </w:p>
        </w:tc>
        <w:tc>
          <w:tcPr>
            <w:tcW w:w="1485" w:type="dxa"/>
            <w:vAlign w:val="center"/>
          </w:tcPr>
          <w:p>
            <w:pPr>
              <w:snapToGrid w:val="0"/>
              <w:spacing w:line="440" w:lineRule="exact"/>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总功率</w:t>
            </w:r>
          </w:p>
        </w:tc>
        <w:tc>
          <w:tcPr>
            <w:tcW w:w="1800" w:type="dxa"/>
            <w:vAlign w:val="center"/>
          </w:tcPr>
          <w:p>
            <w:pPr>
              <w:snapToGrid w:val="0"/>
              <w:spacing w:line="440" w:lineRule="exact"/>
              <w:jc w:val="center"/>
              <w:rPr>
                <w:rFonts w:ascii="宋体" w:hAnsi="宋体" w:cs="宋体"/>
                <w:b/>
                <w:bCs/>
                <w:color w:val="000000" w:themeColor="text1"/>
                <w:kern w:val="0"/>
                <w:szCs w:val="21"/>
                <w14:textFill>
                  <w14:solidFill>
                    <w14:schemeClr w14:val="tx1"/>
                  </w14:solidFill>
                </w14:textFill>
              </w:rPr>
            </w:pPr>
            <w:r>
              <w:rPr>
                <w:rFonts w:ascii="宋体" w:hAnsi="宋体" w:cs="宋体"/>
                <w:b/>
                <w:bCs/>
                <w:color w:val="000000" w:themeColor="text1"/>
                <w:kern w:val="0"/>
                <w:szCs w:val="21"/>
                <w14:textFill>
                  <w14:solidFill>
                    <w14:schemeClr w14:val="tx1"/>
                  </w14:solidFill>
                </w14:textFill>
              </w:rPr>
              <w:t>投入使用年份</w:t>
            </w:r>
          </w:p>
        </w:tc>
        <w:tc>
          <w:tcPr>
            <w:tcW w:w="2265" w:type="dxa"/>
            <w:vAlign w:val="center"/>
          </w:tcPr>
          <w:p>
            <w:pPr>
              <w:snapToGrid w:val="0"/>
              <w:spacing w:line="44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15" w:type="dxa"/>
            <w:vMerge w:val="restart"/>
            <w:vAlign w:val="center"/>
          </w:tcPr>
          <w:p>
            <w:pPr>
              <w:snapToGrid w:val="0"/>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大礼堂</w:t>
            </w:r>
          </w:p>
        </w:tc>
        <w:tc>
          <w:tcPr>
            <w:tcW w:w="1650" w:type="dxa"/>
            <w:vAlign w:val="center"/>
          </w:tcPr>
          <w:p>
            <w:pPr>
              <w:snapToGrid w:val="0"/>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麦克维尔</w:t>
            </w:r>
          </w:p>
        </w:tc>
        <w:tc>
          <w:tcPr>
            <w:tcW w:w="1800" w:type="dxa"/>
            <w:vAlign w:val="center"/>
          </w:tcPr>
          <w:p>
            <w:pPr>
              <w:snapToGrid w:val="0"/>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M</w:t>
            </w:r>
            <w:r>
              <w:rPr>
                <w:rFonts w:ascii="宋体" w:hAnsi="宋体" w:cs="宋体"/>
                <w:color w:val="000000" w:themeColor="text1"/>
                <w:kern w:val="0"/>
                <w:szCs w:val="21"/>
                <w14:textFill>
                  <w14:solidFill>
                    <w14:schemeClr w14:val="tx1"/>
                  </w14:solidFill>
                </w14:textFill>
              </w:rPr>
              <w:t>HS150ST3-FEA</w:t>
            </w:r>
          </w:p>
        </w:tc>
        <w:tc>
          <w:tcPr>
            <w:tcW w:w="1485" w:type="dxa"/>
            <w:vAlign w:val="center"/>
          </w:tcPr>
          <w:p>
            <w:pPr>
              <w:snapToGrid w:val="0"/>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80.4KW</w:t>
            </w:r>
          </w:p>
        </w:tc>
        <w:tc>
          <w:tcPr>
            <w:tcW w:w="1800" w:type="dxa"/>
            <w:vAlign w:val="center"/>
          </w:tcPr>
          <w:p>
            <w:pPr>
              <w:snapToGrid w:val="0"/>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2016年</w:t>
            </w:r>
          </w:p>
        </w:tc>
        <w:tc>
          <w:tcPr>
            <w:tcW w:w="2265" w:type="dxa"/>
            <w:vAlign w:val="center"/>
          </w:tcPr>
          <w:p>
            <w:pPr>
              <w:snapToGrid w:val="0"/>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包括空调主机及其他组成部件，含水泵，风管等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15" w:type="dxa"/>
            <w:vMerge w:val="continue"/>
            <w:vAlign w:val="center"/>
          </w:tcPr>
          <w:p>
            <w:pPr>
              <w:snapToGrid w:val="0"/>
              <w:spacing w:line="440" w:lineRule="exact"/>
              <w:ind w:firstLine="420" w:firstLineChars="200"/>
              <w:jc w:val="center"/>
              <w:rPr>
                <w:rFonts w:ascii="宋体" w:hAnsi="宋体" w:cs="宋体"/>
                <w:color w:val="000000" w:themeColor="text1"/>
                <w:kern w:val="0"/>
                <w:szCs w:val="21"/>
                <w14:textFill>
                  <w14:solidFill>
                    <w14:schemeClr w14:val="tx1"/>
                  </w14:solidFill>
                </w14:textFill>
              </w:rPr>
            </w:pPr>
          </w:p>
        </w:tc>
        <w:tc>
          <w:tcPr>
            <w:tcW w:w="1650" w:type="dxa"/>
            <w:vAlign w:val="center"/>
          </w:tcPr>
          <w:p>
            <w:pPr>
              <w:snapToGrid w:val="0"/>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麦克维尔</w:t>
            </w:r>
          </w:p>
        </w:tc>
        <w:tc>
          <w:tcPr>
            <w:tcW w:w="1800" w:type="dxa"/>
            <w:vAlign w:val="center"/>
          </w:tcPr>
          <w:p>
            <w:pPr>
              <w:snapToGrid w:val="0"/>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M</w:t>
            </w:r>
            <w:r>
              <w:rPr>
                <w:rFonts w:ascii="宋体" w:hAnsi="宋体" w:cs="宋体"/>
                <w:color w:val="000000" w:themeColor="text1"/>
                <w:kern w:val="0"/>
                <w:szCs w:val="21"/>
                <w14:textFill>
                  <w14:solidFill>
                    <w14:schemeClr w14:val="tx1"/>
                  </w14:solidFill>
                </w14:textFill>
              </w:rPr>
              <w:t>HS150ST3-FEA</w:t>
            </w:r>
          </w:p>
        </w:tc>
        <w:tc>
          <w:tcPr>
            <w:tcW w:w="1485" w:type="dxa"/>
            <w:vAlign w:val="center"/>
          </w:tcPr>
          <w:p>
            <w:pPr>
              <w:snapToGrid w:val="0"/>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80.4KW</w:t>
            </w:r>
          </w:p>
        </w:tc>
        <w:tc>
          <w:tcPr>
            <w:tcW w:w="1800" w:type="dxa"/>
            <w:vAlign w:val="center"/>
          </w:tcPr>
          <w:p>
            <w:pPr>
              <w:snapToGrid w:val="0"/>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2016年</w:t>
            </w:r>
          </w:p>
        </w:tc>
        <w:tc>
          <w:tcPr>
            <w:tcW w:w="2265" w:type="dxa"/>
            <w:vAlign w:val="center"/>
          </w:tcPr>
          <w:p>
            <w:pPr>
              <w:snapToGrid w:val="0"/>
              <w:spacing w:line="440" w:lineRule="exact"/>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包括空调主机及其他组成部件，含水泵，风管等</w:t>
            </w:r>
          </w:p>
        </w:tc>
      </w:tr>
    </w:tbl>
    <w:p>
      <w:pPr>
        <w:snapToGrid w:val="0"/>
        <w:spacing w:line="440" w:lineRule="exact"/>
        <w:ind w:firstLine="482" w:firstLineChars="200"/>
        <w:jc w:val="left"/>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注：设备详列清单数量如与现场实际情况有偏差的，以实际设备数量为准；以上中央空调自投入使用至今无固定维保单位。</w:t>
      </w:r>
    </w:p>
    <w:p>
      <w:pPr>
        <w:adjustRightInd w:val="0"/>
        <w:snapToGrid w:val="0"/>
        <w:spacing w:line="440" w:lineRule="exact"/>
        <w:ind w:firstLine="562" w:firstLineChars="200"/>
        <w:outlineLvl w:val="1"/>
        <w:rPr>
          <w:rFonts w:ascii="宋体" w:hAnsi="宋体" w:cs="宋体"/>
          <w:b/>
          <w:bCs/>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四、服务要求</w:t>
      </w:r>
      <w:bookmarkEnd w:id="0"/>
      <w:bookmarkEnd w:id="1"/>
    </w:p>
    <w:p>
      <w:pPr>
        <w:adjustRightInd w:val="0"/>
        <w:snapToGrid w:val="0"/>
        <w:spacing w:line="440" w:lineRule="exact"/>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（一）维护保养标准</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中标人应按国家行业标准和操作规程进行维护保养，中央空调维护保养后应达到《空调通风系统运行管理规范》、《空调通风系统清洗规范》、《公共场所集中空调通风系统卫生管理办法》等国家相关规定的标准。</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2.保养期内，中标人应当按照《空调通风系统运行管理规范》及《中央空调循环水及循环冷却水水质标准DB44／T115－2000》等国家相关规定的产品标准检验项目要求，进行维护保养。</w:t>
      </w:r>
    </w:p>
    <w:p>
      <w:pPr>
        <w:adjustRightInd w:val="0"/>
        <w:snapToGrid w:val="0"/>
        <w:spacing w:line="440" w:lineRule="exact"/>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（二）维护保养要求</w:t>
      </w:r>
    </w:p>
    <w:p>
      <w:pPr>
        <w:adjustRightInd w:val="0"/>
        <w:snapToGrid w:val="0"/>
        <w:spacing w:line="44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1.多联式中央空调维保内容要求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2355"/>
        <w:gridCol w:w="2595"/>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44" w:type="dxa"/>
            <w:vAlign w:val="center"/>
          </w:tcPr>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任务</w:t>
            </w:r>
          </w:p>
        </w:tc>
        <w:tc>
          <w:tcPr>
            <w:tcW w:w="2355" w:type="dxa"/>
            <w:vAlign w:val="center"/>
          </w:tcPr>
          <w:p>
            <w:pPr>
              <w:tabs>
                <w:tab w:val="left" w:pos="1584"/>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主机定期</w:t>
            </w:r>
            <w:r>
              <w:rPr>
                <w:rFonts w:hint="eastAsia" w:ascii="宋体" w:hAnsi="宋体" w:cs="宋体"/>
                <w:b/>
                <w:color w:val="000000" w:themeColor="text1"/>
                <w:szCs w:val="21"/>
                <w14:textFill>
                  <w14:solidFill>
                    <w14:schemeClr w14:val="tx1"/>
                  </w14:solidFill>
                </w14:textFill>
              </w:rPr>
              <w:t>检查</w:t>
            </w:r>
            <w:r>
              <w:rPr>
                <w:rFonts w:ascii="宋体" w:hAnsi="宋体" w:cs="宋体"/>
                <w:b/>
                <w:color w:val="000000" w:themeColor="text1"/>
                <w:szCs w:val="21"/>
                <w14:textFill>
                  <w14:solidFill>
                    <w14:schemeClr w14:val="tx1"/>
                  </w14:solidFill>
                </w14:textFill>
              </w:rPr>
              <w:t>维护保养</w:t>
            </w:r>
          </w:p>
        </w:tc>
        <w:tc>
          <w:tcPr>
            <w:tcW w:w="2595" w:type="dxa"/>
            <w:vAlign w:val="center"/>
          </w:tcPr>
          <w:p>
            <w:pPr>
              <w:tabs>
                <w:tab w:val="left" w:pos="1584"/>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室内机</w:t>
            </w:r>
            <w:r>
              <w:rPr>
                <w:rFonts w:ascii="宋体" w:hAnsi="宋体" w:cs="宋体"/>
                <w:b/>
                <w:color w:val="000000" w:themeColor="text1"/>
                <w:szCs w:val="21"/>
                <w14:textFill>
                  <w14:solidFill>
                    <w14:schemeClr w14:val="tx1"/>
                  </w14:solidFill>
                </w14:textFill>
              </w:rPr>
              <w:t>定期</w:t>
            </w:r>
            <w:r>
              <w:rPr>
                <w:rFonts w:hint="eastAsia" w:ascii="宋体" w:hAnsi="宋体" w:cs="宋体"/>
                <w:b/>
                <w:color w:val="000000" w:themeColor="text1"/>
                <w:szCs w:val="21"/>
                <w14:textFill>
                  <w14:solidFill>
                    <w14:schemeClr w14:val="tx1"/>
                  </w14:solidFill>
                </w14:textFill>
              </w:rPr>
              <w:t>检查</w:t>
            </w:r>
            <w:r>
              <w:rPr>
                <w:rFonts w:ascii="宋体" w:hAnsi="宋体" w:cs="宋体"/>
                <w:b/>
                <w:color w:val="000000" w:themeColor="text1"/>
                <w:szCs w:val="21"/>
                <w14:textFill>
                  <w14:solidFill>
                    <w14:schemeClr w14:val="tx1"/>
                  </w14:solidFill>
                </w14:textFill>
              </w:rPr>
              <w:t>维护保养</w:t>
            </w:r>
          </w:p>
        </w:tc>
        <w:tc>
          <w:tcPr>
            <w:tcW w:w="2828" w:type="dxa"/>
            <w:vAlign w:val="center"/>
          </w:tcPr>
          <w:p>
            <w:pPr>
              <w:tabs>
                <w:tab w:val="left" w:pos="1584"/>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44" w:type="dxa"/>
            <w:vAlign w:val="center"/>
          </w:tcPr>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频率</w:t>
            </w:r>
          </w:p>
        </w:tc>
        <w:tc>
          <w:tcPr>
            <w:tcW w:w="2355" w:type="dxa"/>
            <w:vAlign w:val="center"/>
          </w:tcPr>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1次/月</w:t>
            </w:r>
          </w:p>
        </w:tc>
        <w:tc>
          <w:tcPr>
            <w:tcW w:w="2595" w:type="dxa"/>
            <w:vAlign w:val="center"/>
          </w:tcPr>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1次/月</w:t>
            </w:r>
          </w:p>
        </w:tc>
        <w:tc>
          <w:tcPr>
            <w:tcW w:w="2828" w:type="dxa"/>
            <w:vAlign w:val="center"/>
          </w:tcPr>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7" w:hRule="atLeast"/>
          <w:jc w:val="center"/>
        </w:trPr>
        <w:tc>
          <w:tcPr>
            <w:tcW w:w="744" w:type="dxa"/>
            <w:vAlign w:val="center"/>
          </w:tcPr>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具</w:t>
            </w:r>
          </w:p>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体</w:t>
            </w:r>
          </w:p>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w:t>
            </w:r>
          </w:p>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容</w:t>
            </w:r>
          </w:p>
        </w:tc>
        <w:tc>
          <w:tcPr>
            <w:tcW w:w="2355" w:type="dxa"/>
          </w:tcPr>
          <w:p>
            <w:pPr>
              <w:adjustRightInd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1.检查机组控制、保护是否正常。</w:t>
            </w:r>
          </w:p>
          <w:p>
            <w:pPr>
              <w:adjustRightInd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2.检查冷冻油，需要时更换冷冻油。</w:t>
            </w:r>
          </w:p>
          <w:p>
            <w:pPr>
              <w:adjustRightInd w:val="0"/>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3.检测制冷剂是否足够，如有需要，则添加制冷剂。</w:t>
            </w:r>
          </w:p>
          <w:p>
            <w:pPr>
              <w:adjustRightInd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.检查主机电路板是否正常，有无报故障码。</w:t>
            </w:r>
          </w:p>
          <w:p>
            <w:pPr>
              <w:adjustRightInd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.对主机及主电线进行绝缘测试。</w:t>
            </w:r>
          </w:p>
          <w:p>
            <w:pPr>
              <w:adjustRightInd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.对各保护元件进行检测及校正。</w:t>
            </w:r>
          </w:p>
          <w:p>
            <w:pPr>
              <w:adjustRightInd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.机械性能的鉴定，包括震动、声响等。</w:t>
            </w:r>
          </w:p>
          <w:p>
            <w:pPr>
              <w:adjustRightInd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.检查主机的冷凝器及蒸发器的温度、压力及散热是否正常，需要时清洗。</w:t>
            </w:r>
          </w:p>
          <w:p>
            <w:pPr>
              <w:adjustRightInd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.检查节流装置、温度、传感器及电磁阀等原件是否正常工作。</w:t>
            </w:r>
          </w:p>
          <w:p>
            <w:pPr>
              <w:adjustRightInd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.检查主机的高低压、过热温度是否正常</w:t>
            </w:r>
          </w:p>
          <w:p>
            <w:pPr>
              <w:adjustRightInd w:val="0"/>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.对机组进行全面探漏工作。</w:t>
            </w:r>
          </w:p>
        </w:tc>
        <w:tc>
          <w:tcPr>
            <w:tcW w:w="2595" w:type="dxa"/>
          </w:tcPr>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1.检查空气过滤网有无脏堵，季前（2月/8月）对室内机过滤网实施清洗消毒。</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2.检查风机盘管工作是否正常、冷凝水排水是否畅顺。</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3.检查控制面板、温控器、控制线路及风机电机是否正常运行。</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4.电机加油保养。</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5.检查主电源电柜、电线等有无异常，接线有无松动。需要时清理灰尘。</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6.检查开关等保护装置是否正常。</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p>
        </w:tc>
        <w:tc>
          <w:tcPr>
            <w:tcW w:w="2828" w:type="dxa"/>
          </w:tcPr>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1.每次定期检查完成后，提交1份详细维保报告，并给予建议。</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2.定期检查发现故障隐患及接报中央空调发生故障应提供紧急维修服务。</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一般故障，须在2小时内响应，24小时内完成维修，并保证空调设备正常运行；疑难故障，如：中央空调主机压缩机故障，控制主板损坏、系统泄露等，应无条件服务采购人要求，采取应急措施，48小时内完成维修，保障中央空调系统的正常运行。</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p>
        </w:tc>
      </w:tr>
    </w:tbl>
    <w:p>
      <w:pPr>
        <w:adjustRightInd w:val="0"/>
        <w:snapToGrid w:val="0"/>
        <w:spacing w:line="440" w:lineRule="exact"/>
        <w:ind w:firstLine="562" w:firstLineChars="200"/>
        <w:rPr>
          <w:rFonts w:ascii="宋体" w:hAnsi="宋体" w:cs="宋体"/>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2.麦克维尔中央空调主机维保作业要求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965"/>
        <w:gridCol w:w="2760"/>
        <w:gridCol w:w="3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44" w:type="dxa"/>
            <w:vAlign w:val="center"/>
          </w:tcPr>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任务</w:t>
            </w:r>
          </w:p>
        </w:tc>
        <w:tc>
          <w:tcPr>
            <w:tcW w:w="1965" w:type="dxa"/>
            <w:vAlign w:val="center"/>
          </w:tcPr>
          <w:p>
            <w:pPr>
              <w:tabs>
                <w:tab w:val="left" w:pos="1584"/>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定期</w:t>
            </w:r>
            <w:r>
              <w:rPr>
                <w:rFonts w:hint="eastAsia" w:ascii="宋体" w:hAnsi="宋体" w:cs="宋体"/>
                <w:b/>
                <w:color w:val="000000" w:themeColor="text1"/>
                <w:szCs w:val="21"/>
                <w14:textFill>
                  <w14:solidFill>
                    <w14:schemeClr w14:val="tx1"/>
                  </w14:solidFill>
                </w14:textFill>
              </w:rPr>
              <w:t>检查</w:t>
            </w:r>
            <w:r>
              <w:rPr>
                <w:rFonts w:ascii="宋体" w:hAnsi="宋体" w:cs="宋体"/>
                <w:b/>
                <w:color w:val="000000" w:themeColor="text1"/>
                <w:szCs w:val="21"/>
                <w14:textFill>
                  <w14:solidFill>
                    <w14:schemeClr w14:val="tx1"/>
                  </w14:solidFill>
                </w14:textFill>
              </w:rPr>
              <w:t>维护保养</w:t>
            </w:r>
          </w:p>
        </w:tc>
        <w:tc>
          <w:tcPr>
            <w:tcW w:w="2760" w:type="dxa"/>
            <w:vAlign w:val="center"/>
          </w:tcPr>
          <w:p>
            <w:pPr>
              <w:tabs>
                <w:tab w:val="left" w:pos="1584"/>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季前开机检查</w:t>
            </w:r>
            <w:r>
              <w:rPr>
                <w:rFonts w:ascii="宋体" w:hAnsi="宋体" w:cs="宋体"/>
                <w:b/>
                <w:color w:val="000000" w:themeColor="text1"/>
                <w:szCs w:val="21"/>
                <w14:textFill>
                  <w14:solidFill>
                    <w14:schemeClr w14:val="tx1"/>
                  </w14:solidFill>
                </w14:textFill>
              </w:rPr>
              <w:t>保养</w:t>
            </w:r>
          </w:p>
        </w:tc>
        <w:tc>
          <w:tcPr>
            <w:tcW w:w="3053" w:type="dxa"/>
            <w:vAlign w:val="center"/>
          </w:tcPr>
          <w:p>
            <w:pPr>
              <w:tabs>
                <w:tab w:val="left" w:pos="1584"/>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44" w:type="dxa"/>
            <w:vAlign w:val="center"/>
          </w:tcPr>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频率</w:t>
            </w:r>
          </w:p>
        </w:tc>
        <w:tc>
          <w:tcPr>
            <w:tcW w:w="1965" w:type="dxa"/>
            <w:vAlign w:val="center"/>
          </w:tcPr>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1次/月</w:t>
            </w:r>
          </w:p>
        </w:tc>
        <w:tc>
          <w:tcPr>
            <w:tcW w:w="2760" w:type="dxa"/>
            <w:vAlign w:val="center"/>
          </w:tcPr>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8月</w:t>
            </w:r>
          </w:p>
        </w:tc>
        <w:tc>
          <w:tcPr>
            <w:tcW w:w="3053" w:type="dxa"/>
            <w:vAlign w:val="center"/>
          </w:tcPr>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3" w:hRule="atLeast"/>
          <w:jc w:val="center"/>
        </w:trPr>
        <w:tc>
          <w:tcPr>
            <w:tcW w:w="744" w:type="dxa"/>
            <w:vAlign w:val="center"/>
          </w:tcPr>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具</w:t>
            </w:r>
          </w:p>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体</w:t>
            </w:r>
          </w:p>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w:t>
            </w:r>
          </w:p>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容</w:t>
            </w:r>
          </w:p>
        </w:tc>
        <w:tc>
          <w:tcPr>
            <w:tcW w:w="1965" w:type="dxa"/>
          </w:tcPr>
          <w:p>
            <w:pPr>
              <w:tabs>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1.检查设备润滑系统的工作情况，根据需求进行设备润滑。</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2.机组泄漏测试，检查制冷剂充注量并及时补充。</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3.校核运行控制元件、仪表、指示灯。</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4.检查主接触器。</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5.调紧电气连接。</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6.检查起动电缆和控制接触器。</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7.检查仪表</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指示灯。</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8.校核电机电流和电压。</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9.校核控制元件。</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10.校核水流开关。</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11.检查压缩机电机运行情况。</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12.检查制冷系统运行状况。</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13.记录和分析数据。</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14.对系统电气设备的绝缘检测（如隔离开关、主令开关、接触器、电机等）。</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15.清理或更换滤油器。</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16.清理或更换干燥过滤器。</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17.清理现场。</w:t>
            </w:r>
          </w:p>
        </w:tc>
        <w:tc>
          <w:tcPr>
            <w:tcW w:w="2760" w:type="dxa"/>
          </w:tcPr>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1.检查控制、电源和管道系统。</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2.检查起动电缆和接触器。</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3.恢复供电。</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4.检查水流。</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5.启动设备。</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6.查运并记录行状况是否符合设计标准，包括：</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记录冷冻水泵压力，记录冷水进，出口温度，记录冷冻水泵压力差，温度记录冷凝器温差，记录冷凝器冷却水进、出口温度，记录油位和颜色，记录油压差，记录油泵电流，记录油分离器温度，记录油箱温度，记录供油压力，记录油</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气压，记录制冷饱和温度。</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7.检查制冷剂充注量。</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8.检查泄漏。</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9.根据需要进行润滑。</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10.根据要求调整设备。</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11.根据要求调整运行</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控制装置。</w:t>
            </w:r>
          </w:p>
          <w:p>
            <w:pPr>
              <w:tabs>
                <w:tab w:val="left" w:pos="360"/>
                <w:tab w:val="center" w:pos="5400"/>
                <w:tab w:val="center" w:pos="6120"/>
                <w:tab w:val="center" w:pos="6840"/>
                <w:tab w:val="center" w:pos="7560"/>
                <w:tab w:val="center" w:pos="8280"/>
                <w:tab w:val="center" w:pos="9000"/>
                <w:tab w:val="left" w:pos="9360"/>
              </w:tabs>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12.根据要求进行防锈处理，防止设备过早老化。</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13.清理现场。</w:t>
            </w:r>
          </w:p>
        </w:tc>
        <w:tc>
          <w:tcPr>
            <w:tcW w:w="3053" w:type="dxa"/>
          </w:tcPr>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1.每次定期检查完成后，提交1份详细维保报告，并给予建议。</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2.定期检查发现故障隐患及接报中央空调发生故障应提供紧急维修服务。</w:t>
            </w:r>
          </w:p>
          <w:p>
            <w:pPr>
              <w:widowControl/>
              <w:snapToGrid w:val="0"/>
              <w:spacing w:line="440" w:lineRule="exact"/>
              <w:textAlignment w:val="baseline"/>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一般故障，须在2小时内响应，24小时内完成维修，并保证空调设备正常运行；疑难故障，如：中央空调主机压缩机故障，控制主板损坏、系统泄露等，应无条件服务采购人要求，采取应急措施，48小时内完成维修，保障中央空调系统的正常运行。</w:t>
            </w:r>
          </w:p>
          <w:p>
            <w:pPr>
              <w:widowControl/>
              <w:snapToGrid w:val="0"/>
              <w:spacing w:line="440" w:lineRule="exact"/>
              <w:textAlignment w:val="baseline"/>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4.开闭制冷设备：根据学校开展场馆活动的时间。</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p>
        </w:tc>
      </w:tr>
    </w:tbl>
    <w:p>
      <w:pPr>
        <w:adjustRightInd w:val="0"/>
        <w:snapToGrid w:val="0"/>
        <w:spacing w:line="44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3.冷冻水循环泵维护保养要求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935"/>
        <w:gridCol w:w="2790"/>
        <w:gridCol w:w="3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4" w:type="dxa"/>
            <w:vAlign w:val="center"/>
          </w:tcPr>
          <w:p>
            <w:pPr>
              <w:snapToGrid w:val="0"/>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任务</w:t>
            </w:r>
          </w:p>
        </w:tc>
        <w:tc>
          <w:tcPr>
            <w:tcW w:w="1935" w:type="dxa"/>
            <w:vAlign w:val="center"/>
          </w:tcPr>
          <w:p>
            <w:pPr>
              <w:snapToGrid w:val="0"/>
              <w:spacing w:line="440" w:lineRule="exact"/>
              <w:jc w:val="center"/>
              <w:rPr>
                <w:rFonts w:ascii="宋体" w:hAnsi="宋体" w:cs="宋体"/>
                <w:b/>
                <w:bCs/>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定期</w:t>
            </w:r>
            <w:r>
              <w:rPr>
                <w:rFonts w:hint="eastAsia" w:ascii="宋体" w:hAnsi="宋体" w:cs="宋体"/>
                <w:b/>
                <w:color w:val="000000" w:themeColor="text1"/>
                <w:szCs w:val="21"/>
                <w14:textFill>
                  <w14:solidFill>
                    <w14:schemeClr w14:val="tx1"/>
                  </w14:solidFill>
                </w14:textFill>
              </w:rPr>
              <w:t>检查</w:t>
            </w:r>
            <w:r>
              <w:rPr>
                <w:rFonts w:ascii="宋体" w:hAnsi="宋体" w:cs="宋体"/>
                <w:b/>
                <w:color w:val="000000" w:themeColor="text1"/>
                <w:szCs w:val="21"/>
                <w14:textFill>
                  <w14:solidFill>
                    <w14:schemeClr w14:val="tx1"/>
                  </w14:solidFill>
                </w14:textFill>
              </w:rPr>
              <w:t>维护保养</w:t>
            </w:r>
          </w:p>
        </w:tc>
        <w:tc>
          <w:tcPr>
            <w:tcW w:w="2790" w:type="dxa"/>
            <w:vAlign w:val="center"/>
          </w:tcPr>
          <w:p>
            <w:pPr>
              <w:snapToGrid w:val="0"/>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季前开机检查</w:t>
            </w:r>
            <w:r>
              <w:rPr>
                <w:rFonts w:ascii="宋体" w:hAnsi="宋体" w:cs="宋体"/>
                <w:b/>
                <w:color w:val="000000" w:themeColor="text1"/>
                <w:szCs w:val="21"/>
                <w14:textFill>
                  <w14:solidFill>
                    <w14:schemeClr w14:val="tx1"/>
                  </w14:solidFill>
                </w14:textFill>
              </w:rPr>
              <w:t>保养</w:t>
            </w:r>
          </w:p>
        </w:tc>
        <w:tc>
          <w:tcPr>
            <w:tcW w:w="3053" w:type="dxa"/>
            <w:vAlign w:val="center"/>
          </w:tcPr>
          <w:p>
            <w:pPr>
              <w:tabs>
                <w:tab w:val="left" w:pos="1584"/>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744" w:type="dxa"/>
            <w:vAlign w:val="center"/>
          </w:tcPr>
          <w:p>
            <w:pPr>
              <w:snapToGrid w:val="0"/>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频率</w:t>
            </w:r>
          </w:p>
        </w:tc>
        <w:tc>
          <w:tcPr>
            <w:tcW w:w="1935" w:type="dxa"/>
            <w:vAlign w:val="center"/>
          </w:tcPr>
          <w:p>
            <w:pPr>
              <w:snapToGrid w:val="0"/>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1次/月</w:t>
            </w:r>
          </w:p>
        </w:tc>
        <w:tc>
          <w:tcPr>
            <w:tcW w:w="2790" w:type="dxa"/>
            <w:vAlign w:val="center"/>
          </w:tcPr>
          <w:p>
            <w:pPr>
              <w:snapToGrid w:val="0"/>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8月</w:t>
            </w:r>
          </w:p>
        </w:tc>
        <w:tc>
          <w:tcPr>
            <w:tcW w:w="3053" w:type="dxa"/>
            <w:vAlign w:val="center"/>
          </w:tcPr>
          <w:p>
            <w:pPr>
              <w:tabs>
                <w:tab w:val="left" w:pos="360"/>
                <w:tab w:val="center" w:pos="5400"/>
                <w:tab w:val="center" w:pos="6120"/>
                <w:tab w:val="center" w:pos="6840"/>
                <w:tab w:val="center" w:pos="7560"/>
                <w:tab w:val="center" w:pos="8280"/>
                <w:tab w:val="center" w:pos="9000"/>
                <w:tab w:val="left" w:pos="9360"/>
              </w:tabs>
              <w:snapToGrid w:val="0"/>
              <w:spacing w:line="440" w:lineRule="exact"/>
              <w:jc w:val="center"/>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8" w:hRule="atLeast"/>
          <w:jc w:val="center"/>
        </w:trPr>
        <w:tc>
          <w:tcPr>
            <w:tcW w:w="744" w:type="dxa"/>
            <w:vAlign w:val="center"/>
          </w:tcPr>
          <w:p>
            <w:pPr>
              <w:snapToGrid w:val="0"/>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具</w:t>
            </w:r>
          </w:p>
          <w:p>
            <w:pPr>
              <w:snapToGrid w:val="0"/>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体</w:t>
            </w:r>
          </w:p>
          <w:p>
            <w:pPr>
              <w:snapToGrid w:val="0"/>
              <w:spacing w:line="440" w:lineRule="exact"/>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内</w:t>
            </w:r>
          </w:p>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容</w:t>
            </w:r>
          </w:p>
        </w:tc>
        <w:tc>
          <w:tcPr>
            <w:tcW w:w="1935" w:type="dxa"/>
          </w:tcPr>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1.检查是否有漏水情况</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2.检查是否有异常振动</w:t>
            </w:r>
          </w:p>
          <w:p>
            <w:pPr>
              <w:tabs>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3.检查泵体及电机表面温度</w:t>
            </w:r>
          </w:p>
          <w:p>
            <w:pPr>
              <w:tabs>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4.检查水泵电机电流</w:t>
            </w:r>
          </w:p>
          <w:p>
            <w:pPr>
              <w:tabs>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5.根据需求进行设备润滑</w:t>
            </w:r>
          </w:p>
          <w:p>
            <w:pPr>
              <w:tabs>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6.根据需求测量电机绝缘</w:t>
            </w:r>
          </w:p>
          <w:p>
            <w:pPr>
              <w:tabs>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7.检查防泄漏密封垫</w:t>
            </w:r>
          </w:p>
          <w:p>
            <w:pPr>
              <w:tabs>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8.检查水封</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阀门</w:t>
            </w:r>
          </w:p>
          <w:p>
            <w:pPr>
              <w:tabs>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9.检查机组常规运行条件</w:t>
            </w:r>
          </w:p>
          <w:p>
            <w:pPr>
              <w:tabs>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10.检测所有的排水盘和排水管路</w:t>
            </w:r>
          </w:p>
          <w:p>
            <w:pPr>
              <w:tabs>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11.检测所有的压力表和温度表</w:t>
            </w:r>
          </w:p>
          <w:p>
            <w:pPr>
              <w:tabs>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12.检查出入水温度</w:t>
            </w:r>
          </w:p>
          <w:p>
            <w:pPr>
              <w:tabs>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13.检查出入水压力</w:t>
            </w:r>
          </w:p>
          <w:p>
            <w:pPr>
              <w:tabs>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14.检查过滤器</w:t>
            </w:r>
          </w:p>
          <w:p>
            <w:pPr>
              <w:tabs>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15.清理现场</w:t>
            </w:r>
          </w:p>
          <w:p>
            <w:pPr>
              <w:snapToGrid w:val="0"/>
              <w:spacing w:line="440" w:lineRule="exact"/>
              <w:rPr>
                <w:rFonts w:ascii="宋体" w:hAnsi="宋体" w:cs="宋体"/>
                <w:color w:val="000000" w:themeColor="text1"/>
                <w:szCs w:val="21"/>
                <w14:textFill>
                  <w14:solidFill>
                    <w14:schemeClr w14:val="tx1"/>
                  </w14:solidFill>
                </w14:textFill>
              </w:rPr>
            </w:pPr>
          </w:p>
        </w:tc>
        <w:tc>
          <w:tcPr>
            <w:tcW w:w="2790" w:type="dxa"/>
          </w:tcPr>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1.检查机组常规运行情况</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检查水泵控制柜控制开关、接触器、指示灯及保护装置等元件是否正常，必要时更换新元件</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.停机并对电气回路上锁</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.清洁泵的电机和基座</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.检查轴的水平</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.测量水泵电机绝缘情况</w:t>
            </w:r>
          </w:p>
          <w:p>
            <w:pPr>
              <w:tabs>
                <w:tab w:val="center" w:pos="6120"/>
                <w:tab w:val="center" w:pos="6840"/>
                <w:tab w:val="center" w:pos="7560"/>
                <w:tab w:val="center" w:pos="8280"/>
                <w:tab w:val="center" w:pos="9000"/>
                <w:tab w:val="left" w:pos="9360"/>
              </w:tabs>
              <w:snapToGrid w:val="0"/>
              <w:spacing w:line="440" w:lineRule="exact"/>
              <w:ind w:right="53" w:rightChars="25"/>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.根据需要检查和校正连轴器</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.根据需要检查清洁过滤网</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.用油漆表明机器上铁锈的位置</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.检查电机驱动状况</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11</w:t>
            </w:r>
            <w:r>
              <w:rPr>
                <w:rFonts w:hint="eastAsia" w:ascii="宋体" w:hAnsi="宋体" w:cs="宋体"/>
                <w:color w:val="000000" w:themeColor="text1"/>
                <w:szCs w:val="21"/>
                <w14:textFill>
                  <w14:solidFill>
                    <w14:schemeClr w14:val="tx1"/>
                  </w14:solidFill>
                </w14:textFill>
              </w:rPr>
              <w:t>.检查轴和密封是否泄漏</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.清洁密封泵油箱</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.根据需要清洁泵体及电机表面</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14</w:t>
            </w:r>
            <w:r>
              <w:rPr>
                <w:rFonts w:hint="eastAsia" w:ascii="宋体" w:hAnsi="宋体" w:cs="宋体"/>
                <w:color w:val="000000" w:themeColor="text1"/>
                <w:szCs w:val="21"/>
                <w14:textFill>
                  <w14:solidFill>
                    <w14:schemeClr w14:val="tx1"/>
                  </w14:solidFill>
                </w14:textFill>
              </w:rPr>
              <w:t>.根据需要进行润滑</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.根据要求进行防锈处理，防止设备过早老化</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16</w:t>
            </w:r>
            <w:r>
              <w:rPr>
                <w:rFonts w:hint="eastAsia" w:ascii="宋体" w:hAnsi="宋体" w:cs="宋体"/>
                <w:color w:val="000000" w:themeColor="text1"/>
                <w:szCs w:val="21"/>
                <w14:textFill>
                  <w14:solidFill>
                    <w14:schemeClr w14:val="tx1"/>
                  </w14:solidFill>
                </w14:textFill>
              </w:rPr>
              <w:t>.恢复供电</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17</w:t>
            </w:r>
            <w:r>
              <w:rPr>
                <w:rFonts w:hint="eastAsia" w:ascii="宋体" w:hAnsi="宋体" w:cs="宋体"/>
                <w:color w:val="000000" w:themeColor="text1"/>
                <w:szCs w:val="21"/>
                <w14:textFill>
                  <w14:solidFill>
                    <w14:schemeClr w14:val="tx1"/>
                  </w14:solidFill>
                </w14:textFill>
              </w:rPr>
              <w:t>.固定紧固件</w:t>
            </w:r>
          </w:p>
          <w:p>
            <w:pPr>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.启动设备</w:t>
            </w:r>
          </w:p>
          <w:p>
            <w:pPr>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19</w:t>
            </w:r>
            <w:r>
              <w:rPr>
                <w:rFonts w:hint="eastAsia" w:ascii="宋体" w:hAnsi="宋体" w:cs="宋体"/>
                <w:color w:val="000000" w:themeColor="text1"/>
                <w:szCs w:val="21"/>
                <w14:textFill>
                  <w14:solidFill>
                    <w14:schemeClr w14:val="tx1"/>
                  </w14:solidFill>
                </w14:textFill>
              </w:rPr>
              <w:t>.检查电压和电流</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满载对比运行</w:t>
            </w:r>
            <w:r>
              <w:rPr>
                <w:rFonts w:ascii="宋体" w:hAnsi="宋体" w:cs="宋体"/>
                <w:color w:val="000000" w:themeColor="text1"/>
                <w:szCs w:val="21"/>
                <w14:textFill>
                  <w14:solidFill>
                    <w14:schemeClr w14:val="tx1"/>
                  </w14:solidFill>
                </w14:textFill>
              </w:rPr>
              <w:t>)</w:t>
            </w:r>
          </w:p>
          <w:p>
            <w:pPr>
              <w:tabs>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.清理现场</w:t>
            </w:r>
          </w:p>
        </w:tc>
        <w:tc>
          <w:tcPr>
            <w:tcW w:w="3053" w:type="dxa"/>
          </w:tcPr>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1.每次定期检查完成后，提交1份详细维保报告，并给予建议。</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2.定期检查发现故障隐患及接报中央空调发生故障应提供紧急维修服务。</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一般故障，须在2小时内响应，24小时内完成维修，并保证空调设备正常运行；疑难故障，如：中央空调主机压缩机故障，控制主板损坏、系统泄露等，应无条件服务采购人要求，采取应急措施，48小时内完成维修，保障中央空调系统的正常运行。</w:t>
            </w:r>
          </w:p>
          <w:p>
            <w:pPr>
              <w:pStyle w:val="2"/>
              <w:rPr>
                <w:rFonts w:ascii="宋体" w:hAnsi="宋体" w:cs="宋体"/>
                <w:color w:val="000000" w:themeColor="text1"/>
                <w:szCs w:val="21"/>
                <w14:textFill>
                  <w14:solidFill>
                    <w14:schemeClr w14:val="tx1"/>
                  </w14:solidFill>
                </w14:textFill>
              </w:rPr>
            </w:pPr>
          </w:p>
        </w:tc>
      </w:tr>
    </w:tbl>
    <w:p>
      <w:pPr>
        <w:adjustRightInd w:val="0"/>
        <w:snapToGrid w:val="0"/>
        <w:spacing w:line="44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4.其他组件维护保养要求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
        <w:gridCol w:w="2122"/>
        <w:gridCol w:w="2443"/>
        <w:gridCol w:w="3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0" w:type="auto"/>
            <w:vAlign w:val="center"/>
          </w:tcPr>
          <w:p>
            <w:pPr>
              <w:snapToGrid w:val="0"/>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任务</w:t>
            </w:r>
          </w:p>
        </w:tc>
        <w:tc>
          <w:tcPr>
            <w:tcW w:w="0" w:type="auto"/>
            <w:vAlign w:val="center"/>
          </w:tcPr>
          <w:p>
            <w:pPr>
              <w:snapToGrid w:val="0"/>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仪表、阀门等水循环管道部分维护保养要求</w:t>
            </w:r>
          </w:p>
        </w:tc>
        <w:tc>
          <w:tcPr>
            <w:tcW w:w="0" w:type="auto"/>
            <w:vAlign w:val="center"/>
          </w:tcPr>
          <w:p>
            <w:pPr>
              <w:snapToGrid w:val="0"/>
              <w:spacing w:line="440" w:lineRule="exact"/>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末端设备（风机盘管、风柜）的维护保养要求</w:t>
            </w:r>
          </w:p>
        </w:tc>
        <w:tc>
          <w:tcPr>
            <w:tcW w:w="0" w:type="auto"/>
            <w:vAlign w:val="center"/>
          </w:tcPr>
          <w:p>
            <w:pPr>
              <w:tabs>
                <w:tab w:val="left" w:pos="1584"/>
              </w:tabs>
              <w:snapToGrid w:val="0"/>
              <w:spacing w:line="440" w:lineRule="exact"/>
              <w:jc w:val="center"/>
              <w:textAlignment w:val="baseline"/>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循环水质处理维护保养要求</w:t>
            </w:r>
          </w:p>
          <w:p>
            <w:pPr>
              <w:tabs>
                <w:tab w:val="left" w:pos="1584"/>
              </w:tabs>
              <w:snapToGrid w:val="0"/>
              <w:spacing w:line="440" w:lineRule="exact"/>
              <w:jc w:val="center"/>
              <w:textAlignment w:val="baseline"/>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（冷冻水）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w:t>
            </w:r>
          </w:p>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体</w:t>
            </w:r>
          </w:p>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w:t>
            </w:r>
          </w:p>
          <w:p>
            <w:pPr>
              <w:snapToGrid w:val="0"/>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容</w:t>
            </w:r>
          </w:p>
        </w:tc>
        <w:tc>
          <w:tcPr>
            <w:tcW w:w="0" w:type="auto"/>
          </w:tcPr>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1.每个月检查一次管道系统中的自动排气阀的工作情况，对动作不良的要修理或更换。</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2.每月清洗水泵</w:t>
            </w:r>
            <w:r>
              <w:rPr>
                <w:rFonts w:ascii="宋体" w:hAnsi="宋体" w:cs="宋体"/>
                <w:color w:val="000000" w:themeColor="text1"/>
                <w:szCs w:val="21"/>
                <w14:textFill>
                  <w14:solidFill>
                    <w14:schemeClr w14:val="tx1"/>
                  </w14:solidFill>
                </w14:textFill>
              </w:rPr>
              <w:t>Y</w:t>
            </w:r>
            <w:r>
              <w:rPr>
                <w:rFonts w:hint="eastAsia" w:ascii="宋体" w:hAnsi="宋体" w:cs="宋体"/>
                <w:color w:val="000000" w:themeColor="text1"/>
                <w:szCs w:val="21"/>
                <w14:textFill>
                  <w14:solidFill>
                    <w14:schemeClr w14:val="tx1"/>
                  </w14:solidFill>
                </w14:textFill>
              </w:rPr>
              <w:t>型过滤器。</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.每半年对阀门加注一次润滑油，检查阀门开闭是否灵活，同时对不经常使用的阀门要手动几个来回。</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.每半年一次检查阀门是否泄漏，如是则应加压填料，如阀门破裂或开闭失效，则应更换同规格阀门。</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.每半年一次检查法兰连结处是否渗漏，如是则应拆换密封胶垫。</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.每年检查一次电磁阀和电动压差调节阀。</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.常用的温度计、压力表若有读数模糊不清应拆换，更换合格的温度计和压力表，</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.检测传感器的参数是否正常并做模拟实验，对于不合格的传感器应拆换。</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9.每半年一次检查弹性联轴器有无损坏，如损坏则应更换弹性橡胶垫。</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10.每半年一次清洗水泵过滤网。拧紧水泵机组所有紧固螺栓。</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11.每半年一次清洗水泵机组外壳，如脱漆或锈蚀严重，则应重新油漆一遍。</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12.每半年一次检查冷冻水管路、送冷风管路、风机盘管路处是否有大量的凝结水或保温层已破损，如是则应维修或更换保温层。</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13.每年一次对天面裸露支架、金属管槽进行除锈、油漆翻新处理。</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14.每年清洁一次膨胀水箱，并对箱体及钢架结构基座进行一次除锈刷漆。</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15.每年检查一次水管系统支承构件，损坏的要修复，松动的要紧固，锈蚀的要除锈刷漆。</w:t>
            </w:r>
          </w:p>
        </w:tc>
        <w:tc>
          <w:tcPr>
            <w:tcW w:w="0" w:type="auto"/>
          </w:tcPr>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bCs/>
                <w:color w:val="000000" w:themeColor="text1"/>
                <w:szCs w:val="21"/>
                <w14:textFill>
                  <w14:solidFill>
                    <w14:schemeClr w14:val="tx1"/>
                  </w14:solidFill>
                </w14:textFill>
              </w:rPr>
              <w:t>空调末端系统定期检查保养频率：</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空调末端系统：每年夏冬之初进行一次杀菌、消毒、净化处理，去除微生物滋生，消灭细菌根源，使风机</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风管所送调节风符合空气卫生标准。</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（2）风机电动机保养：</w:t>
            </w:r>
            <w:r>
              <w:rPr>
                <w:rFonts w:ascii="宋体" w:hAnsi="宋体"/>
                <w:color w:val="000000" w:themeColor="text1"/>
                <w:kern w:val="0"/>
                <w:szCs w:val="21"/>
                <w14:textFill>
                  <w14:solidFill>
                    <w14:schemeClr w14:val="tx1"/>
                  </w14:solidFill>
                </w14:textFill>
              </w:rPr>
              <w:t>3</w:t>
            </w:r>
            <w:r>
              <w:rPr>
                <w:rFonts w:hint="eastAsia" w:ascii="宋体" w:hAnsi="宋体"/>
                <w:color w:val="000000" w:themeColor="text1"/>
                <w:kern w:val="0"/>
                <w:szCs w:val="21"/>
                <w14:textFill>
                  <w14:solidFill>
                    <w14:schemeClr w14:val="tx1"/>
                  </w14:solidFill>
                </w14:textFill>
              </w:rPr>
              <w:t>月一次。</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（3）控制电源检查：</w:t>
            </w:r>
            <w:r>
              <w:rPr>
                <w:rFonts w:ascii="宋体" w:hAnsi="宋体"/>
                <w:color w:val="000000" w:themeColor="text1"/>
                <w:kern w:val="0"/>
                <w:szCs w:val="21"/>
                <w14:textFill>
                  <w14:solidFill>
                    <w14:schemeClr w14:val="tx1"/>
                  </w14:solidFill>
                </w14:textFill>
              </w:rPr>
              <w:t>3</w:t>
            </w:r>
            <w:r>
              <w:rPr>
                <w:rFonts w:hint="eastAsia" w:ascii="宋体" w:hAnsi="宋体"/>
                <w:color w:val="000000" w:themeColor="text1"/>
                <w:kern w:val="0"/>
                <w:szCs w:val="21"/>
                <w14:textFill>
                  <w14:solidFill>
                    <w14:schemeClr w14:val="tx1"/>
                  </w14:solidFill>
                </w14:textFill>
              </w:rPr>
              <w:t>月一次。</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（4）正常使用检查开关阀门及温控开关：</w:t>
            </w:r>
            <w:r>
              <w:rPr>
                <w:rFonts w:ascii="宋体" w:hAnsi="宋体"/>
                <w:color w:val="000000" w:themeColor="text1"/>
                <w:kern w:val="0"/>
                <w:szCs w:val="21"/>
                <w14:textFill>
                  <w14:solidFill>
                    <w14:schemeClr w14:val="tx1"/>
                  </w14:solidFill>
                </w14:textFill>
              </w:rPr>
              <w:t>3</w:t>
            </w:r>
            <w:r>
              <w:rPr>
                <w:rFonts w:hint="eastAsia" w:ascii="宋体" w:hAnsi="宋体"/>
                <w:color w:val="000000" w:themeColor="text1"/>
                <w:kern w:val="0"/>
                <w:szCs w:val="21"/>
                <w14:textFill>
                  <w14:solidFill>
                    <w14:schemeClr w14:val="tx1"/>
                  </w14:solidFill>
                </w14:textFill>
              </w:rPr>
              <w:t>月一次。</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（5）水流开关：</w:t>
            </w:r>
            <w:r>
              <w:rPr>
                <w:rFonts w:ascii="宋体" w:hAnsi="宋体"/>
                <w:color w:val="000000" w:themeColor="text1"/>
                <w:kern w:val="0"/>
                <w:szCs w:val="21"/>
                <w14:textFill>
                  <w14:solidFill>
                    <w14:schemeClr w14:val="tx1"/>
                  </w14:solidFill>
                </w14:textFill>
              </w:rPr>
              <w:t>3</w:t>
            </w:r>
            <w:r>
              <w:rPr>
                <w:rFonts w:hint="eastAsia" w:ascii="宋体" w:hAnsi="宋体"/>
                <w:color w:val="000000" w:themeColor="text1"/>
                <w:kern w:val="0"/>
                <w:szCs w:val="21"/>
                <w14:textFill>
                  <w14:solidFill>
                    <w14:schemeClr w14:val="tx1"/>
                  </w14:solidFill>
                </w14:textFill>
              </w:rPr>
              <w:t>月一次。</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（6）排气阀、补水阀检查：</w:t>
            </w:r>
            <w:r>
              <w:rPr>
                <w:rFonts w:ascii="宋体" w:hAnsi="宋体"/>
                <w:color w:val="000000" w:themeColor="text1"/>
                <w:kern w:val="0"/>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月一次。</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（7）室内风道检查修补：每年一次。</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（8）换热器翅片及空调风管清洗：</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2</w:t>
            </w:r>
            <w:r>
              <w:rPr>
                <w:rFonts w:hint="eastAsia" w:ascii="宋体" w:hAnsi="宋体" w:cs="宋体"/>
                <w:bCs/>
                <w:color w:val="000000" w:themeColor="text1"/>
                <w:szCs w:val="21"/>
                <w14:textFill>
                  <w14:solidFill>
                    <w14:schemeClr w14:val="tx1"/>
                  </w14:solidFill>
                </w14:textFill>
              </w:rPr>
              <w:t>.空调末端设备维护保养工作内容：</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r>
              <w:rPr>
                <w:rFonts w:hint="eastAsia" w:ascii="宋体" w:hAnsi="宋体"/>
                <w:color w:val="000000" w:themeColor="text1"/>
                <w:kern w:val="0"/>
                <w:szCs w:val="21"/>
                <w14:textFill>
                  <w14:solidFill>
                    <w14:schemeClr w14:val="tx1"/>
                  </w14:solidFill>
                </w14:textFill>
              </w:rPr>
              <w:t>每月清洗风机盘管、新风柜、空气处理器回风滤网一次，并进行消毒处理。</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（2）每月检查风机盘管及风柜接水盘，有堵塞时疏通排水管。</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（3）每月检查风机盘管温控电磁阀开关及比例积分控制阀的动作情况，不正常或控制失灵要及时修理或更换。</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（4）每月检查送风机工作状况，及时调整风柜皮带松紧度或更换皮带，如有出现轴承损坏的更换轴承。</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（5）每季对送风机轴承进行添加润滑油。</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（6）定期更换洁净空调的中高效过滤器，以及检查各空气处理器回风滤网是否存在破损，如有破损需及时更换。</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（7）定期检查空气处理器、送风机、排风机控制箱，紧固各接线端子，检查其工作状况是否处于正常。</w:t>
            </w:r>
          </w:p>
          <w:p>
            <w:pPr>
              <w:tabs>
                <w:tab w:val="left" w:pos="360"/>
                <w:tab w:val="center" w:pos="5400"/>
                <w:tab w:val="center" w:pos="6120"/>
                <w:tab w:val="center" w:pos="6840"/>
                <w:tab w:val="center" w:pos="7560"/>
                <w:tab w:val="center" w:pos="8280"/>
                <w:tab w:val="center" w:pos="9000"/>
                <w:tab w:val="left" w:pos="9360"/>
              </w:tabs>
              <w:snapToGrid w:val="0"/>
              <w:spacing w:line="440" w:lineRule="exact"/>
              <w:rPr>
                <w:rFonts w:ascii="宋体" w:hAnsi="宋体" w:cs="宋体"/>
                <w:color w:val="000000" w:themeColor="text1"/>
                <w:szCs w:val="21"/>
                <w14:textFill>
                  <w14:solidFill>
                    <w14:schemeClr w14:val="tx1"/>
                  </w14:solidFill>
                </w14:textFill>
              </w:rPr>
            </w:pPr>
          </w:p>
        </w:tc>
        <w:tc>
          <w:tcPr>
            <w:tcW w:w="0" w:type="auto"/>
          </w:tcPr>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1.在冷冻水系统的补水箱中投加清洗剂，全系统进行杀菌处理，杀灭系统内的菌类和对钢材有腐蚀作用的铁细菌，并剥离管道中的粘泥污垢，随系统水排污排走。</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2.在冷冻水系统的补水箱中投加清洗药剂，乳化溶解系统管壁的油性物质，避免油性物质形成细菌营养源，同时影响以后化学清洗的效果。同时投入清洗药剂于冷冻水系统后，开启冷冻水泵运行</w:t>
            </w:r>
            <w:r>
              <w:rPr>
                <w:rFonts w:ascii="宋体" w:hAnsi="宋体" w:cs="宋体"/>
                <w:color w:val="000000" w:themeColor="text1"/>
                <w:szCs w:val="21"/>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小时后，安排全系统放水排污。</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3.在冷冻水系统的补水箱中投加清洗药剂，将已形成的锈垢和硬垢溶解清除。</w:t>
            </w:r>
          </w:p>
          <w:p>
            <w:pPr>
              <w:widowControl/>
              <w:snapToGrid w:val="0"/>
              <w:spacing w:line="440" w:lineRule="exact"/>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4.在冷冻水系统的补水箱中投加预膜剂，补充管道金属基体表面的膜层，起防腐作用。投入药剂于冷冻水系统后，开启冷冻水泵运行超过</w:t>
            </w:r>
            <w:r>
              <w:rPr>
                <w:rFonts w:ascii="宋体" w:hAnsi="宋体" w:cs="宋体"/>
                <w:color w:val="000000" w:themeColor="text1"/>
                <w:szCs w:val="21"/>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小时后，安排全系统放水排污。</w:t>
            </w:r>
          </w:p>
          <w:p>
            <w:pPr>
              <w:snapToGrid w:val="0"/>
              <w:spacing w:line="440" w:lineRule="exact"/>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hint="eastAsia" w:ascii="宋体" w:hAnsi="宋体" w:cs="宋体"/>
                <w:bCs/>
                <w:color w:val="000000" w:themeColor="text1"/>
                <w:szCs w:val="21"/>
                <w14:textFill>
                  <w14:solidFill>
                    <w14:schemeClr w14:val="tx1"/>
                  </w14:solidFill>
                </w14:textFill>
              </w:rPr>
              <w:t>处理后的水质执行“</w:t>
            </w:r>
            <w:r>
              <w:rPr>
                <w:rFonts w:ascii="宋体" w:hAnsi="宋体" w:cs="宋体"/>
                <w:bCs/>
                <w:color w:val="000000" w:themeColor="text1"/>
                <w:szCs w:val="21"/>
                <w14:textFill>
                  <w14:solidFill>
                    <w14:schemeClr w14:val="tx1"/>
                  </w14:solidFill>
                </w14:textFill>
              </w:rPr>
              <w:t>DB44</w:t>
            </w:r>
            <w:r>
              <w:rPr>
                <w:rFonts w:hint="eastAsia" w:ascii="宋体" w:hAnsi="宋体" w:cs="宋体"/>
                <w:bCs/>
                <w:color w:val="000000" w:themeColor="text1"/>
                <w:szCs w:val="21"/>
                <w14:textFill>
                  <w14:solidFill>
                    <w14:schemeClr w14:val="tx1"/>
                  </w14:solidFill>
                </w14:textFill>
              </w:rPr>
              <w:t>／</w:t>
            </w:r>
            <w:r>
              <w:rPr>
                <w:rFonts w:ascii="宋体" w:hAnsi="宋体" w:cs="宋体"/>
                <w:bCs/>
                <w:color w:val="000000" w:themeColor="text1"/>
                <w:szCs w:val="21"/>
                <w14:textFill>
                  <w14:solidFill>
                    <w14:schemeClr w14:val="tx1"/>
                  </w14:solidFill>
                </w14:textFill>
              </w:rPr>
              <w:t>T115</w:t>
            </w:r>
            <w:r>
              <w:rPr>
                <w:rFonts w:hint="eastAsia" w:ascii="宋体" w:hAnsi="宋体" w:cs="宋体"/>
                <w:bCs/>
                <w:color w:val="000000" w:themeColor="text1"/>
                <w:szCs w:val="21"/>
                <w14:textFill>
                  <w14:solidFill>
                    <w14:schemeClr w14:val="tx1"/>
                  </w14:solidFill>
                </w14:textFill>
              </w:rPr>
              <w:t>－</w:t>
            </w:r>
            <w:r>
              <w:rPr>
                <w:rFonts w:ascii="宋体" w:hAnsi="宋体" w:cs="宋体"/>
                <w:bCs/>
                <w:color w:val="000000" w:themeColor="text1"/>
                <w:szCs w:val="21"/>
                <w14:textFill>
                  <w14:solidFill>
                    <w14:schemeClr w14:val="tx1"/>
                  </w14:solidFill>
                </w14:textFill>
              </w:rPr>
              <w:t>2000</w:t>
            </w:r>
            <w:r>
              <w:rPr>
                <w:rFonts w:hint="eastAsia" w:ascii="宋体" w:hAnsi="宋体" w:cs="宋体"/>
                <w:bCs/>
                <w:color w:val="000000" w:themeColor="text1"/>
                <w:szCs w:val="21"/>
                <w14:textFill>
                  <w14:solidFill>
                    <w14:schemeClr w14:val="tx1"/>
                  </w14:solidFill>
                </w14:textFill>
              </w:rPr>
              <w:t>”标准。</w:t>
            </w:r>
          </w:p>
          <w:p>
            <w:pPr>
              <w:snapToGrid w:val="0"/>
              <w:spacing w:line="440" w:lineRule="exact"/>
              <w:rPr>
                <w:rFonts w:ascii="宋体" w:hAnsi="宋体" w:cs="宋体"/>
                <w:color w:val="000000" w:themeColor="text1"/>
                <w:szCs w:val="21"/>
                <w14:textFill>
                  <w14:solidFill>
                    <w14:schemeClr w14:val="tx1"/>
                  </w14:solidFill>
                </w14:textFill>
              </w:rPr>
            </w:pPr>
          </w:p>
        </w:tc>
      </w:tr>
    </w:tbl>
    <w:p>
      <w:pPr>
        <w:adjustRightInd w:val="0"/>
        <w:snapToGrid w:val="0"/>
        <w:spacing w:line="440" w:lineRule="exact"/>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（三）维护保养人员要求</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1.所有维保人员必须持证上岗，并配有本公司统一的着装，佩戴工作证。人员的信息资料交采购人进行备案（身份证复印件，</w:t>
      </w:r>
      <w:r>
        <w:rPr>
          <w:rFonts w:ascii="宋体" w:hAnsi="宋体" w:cs="宋体"/>
          <w:color w:val="000000" w:themeColor="text1"/>
          <w:sz w:val="28"/>
          <w:szCs w:val="28"/>
          <w14:textFill>
            <w14:solidFill>
              <w14:schemeClr w14:val="tx1"/>
            </w14:solidFill>
          </w14:textFill>
        </w:rPr>
        <w:t>特种作业操作证</w:t>
      </w:r>
      <w:r>
        <w:rPr>
          <w:rFonts w:hint="eastAsia" w:ascii="宋体" w:hAnsi="宋体" w:cs="宋体"/>
          <w:color w:val="000000" w:themeColor="text1"/>
          <w:sz w:val="28"/>
          <w:szCs w:val="28"/>
          <w14:textFill>
            <w14:solidFill>
              <w14:schemeClr w14:val="tx1"/>
            </w14:solidFill>
          </w14:textFill>
        </w:rPr>
        <w:t>复印件，高空作业证等有效证件）。</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2.保养期内，采购人有重大活动或特殊情况，应按采购人要求派遣1名取得相应的《中华人民共和国</w:t>
      </w:r>
      <w:r>
        <w:rPr>
          <w:rFonts w:ascii="宋体" w:hAnsi="宋体" w:cs="宋体"/>
          <w:color w:val="000000" w:themeColor="text1"/>
          <w:sz w:val="28"/>
          <w:szCs w:val="28"/>
          <w14:textFill>
            <w14:solidFill>
              <w14:schemeClr w14:val="tx1"/>
            </w14:solidFill>
          </w14:textFill>
        </w:rPr>
        <w:t>特种作业操作证</w:t>
      </w:r>
      <w:r>
        <w:rPr>
          <w:rFonts w:hint="eastAsia" w:ascii="宋体" w:hAnsi="宋体" w:cs="宋体"/>
          <w:color w:val="000000" w:themeColor="text1"/>
          <w:sz w:val="28"/>
          <w:szCs w:val="28"/>
          <w14:textFill>
            <w14:solidFill>
              <w14:schemeClr w14:val="tx1"/>
            </w14:solidFill>
          </w14:textFill>
        </w:rPr>
        <w:t>》专业技术人员到达现场，免费提供全程监护服务，确保空调设备的正常运行。</w:t>
      </w:r>
    </w:p>
    <w:p>
      <w:pPr>
        <w:adjustRightInd w:val="0"/>
        <w:snapToGrid w:val="0"/>
        <w:spacing w:line="440" w:lineRule="exact"/>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（四）其他要求</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保养期内，中标人保证采购人中央空调设备的正常运行。因中标人违反操作规程而造成空调设备的损坏，其维修费由中标人全额承担。因中标人保养不善而引起事故责任和造成采购人的直接经济损失，由中标人负责承担。</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保养期内，中央空调设备出现紧急故障状况或采购人提出特殊紧急的维护、保养、检查要求时，中标人必须立即作出响应和采取相应措施，必要时，中标人应无条件提供安全的配件替代品以保证空调设备正常运行。</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3.实施维保和维修服务过程中所需的所有工具、梯子等都由中标供应商自行配备，且使用的仪器、设备应当靠边摆放整齐，造成、产生的垃圾，须完成当天现场工作前完成清理，及时恢复现场环境整洁。</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本项目采取全包形式进行外包服务，所有必要的设备损坏维修、零配件更换费用已包含在总费用预算内，中标人应充分进行风险评估并给出合理报价，采购人不需另行支付相关费用；属于第三方人为损坏或故意破坏的，中标人需协助采购人依法向第三方责任人进行追偿。</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5.中标人提供的配件必须为空调原厂家的正品配件，如须采用替代品须经采购人同意，零配件需为全新原厂配件并保障维修质量，采购人有权进行监督。</w:t>
      </w:r>
    </w:p>
    <w:p>
      <w:pPr>
        <w:adjustRightInd w:val="0"/>
        <w:snapToGrid w:val="0"/>
        <w:spacing w:line="440" w:lineRule="exact"/>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五、现场勘查及答疑</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为确保投标人对本项目有充分了解，采购人将组织统一现场勘查及答疑，投标人必须到场进行勘查，未参加现场勘查，且在开标前未完成现场勘查的投标人，无论其投标方案质量优劣，一律视为无效标。</w:t>
      </w:r>
    </w:p>
    <w:p>
      <w:pPr>
        <w:adjustRightInd w:val="0"/>
        <w:snapToGrid w:val="0"/>
        <w:spacing w:line="440" w:lineRule="exact"/>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六、项目管理要求</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1.投标人不得将项目向第三方转让和转包。</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2.投标人须根据本项目的要求，依照相关的规程规范制定详细的项目总体实施方案和进度计划，并严格执行。</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3.牢固树立“生产必须安全，安全为了生产”及“安全第一，预防为主”的安全思想，确保施工过程中人员及设备的安全。</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4.坚持做好施工人员的安全生产教育工作，杜绝未经安全教育的操作工人上岗作业。所有从业人员必须具备公共场所集中空调通风系统专业培训资格证、高空作业资格证，并通过相应的空调维保培训认证。</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6.项目进行过程中，因投标人原因造成的人身、财产损失，由投标人承担全部责任并负担相关费用；由于维保工作造成的安全责任事故由投标人承担全部责任。</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7.投标人施工过程中应确保安全文明施工，做到人离场清。废弃物不得随意倾倒，由投标人安排专人负责清理。</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8.投标人应在施工范围装设临时围栏或警告标志，不得超越指定的施工范围进行施工，禁止无关人员进入施工现场。未经采购人同意，投标人不得擅自使用与施工无关的采购人原有的设施设备；不得擅自拆除、变更防护设施及标示。</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9.投标人必须按照采购人对外来人员的管理要求，配合做好出入管理工作及疫情防控工作。</w:t>
      </w:r>
    </w:p>
    <w:p>
      <w:pPr>
        <w:adjustRightInd w:val="0"/>
        <w:snapToGrid w:val="0"/>
        <w:spacing w:line="440" w:lineRule="exact"/>
        <w:ind w:firstLine="562" w:firstLineChars="20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七、验收及付款</w:t>
      </w:r>
    </w:p>
    <w:p>
      <w:pPr>
        <w:adjustRightInd w:val="0"/>
        <w:snapToGrid w:val="0"/>
        <w:spacing w:line="44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1.验收。必须严格按照行业规范及合同约定程序工作，每次维保完毕，提供维保报告及《服务项目验收证明书》，由用户验收并签字，作为结算依据。</w:t>
      </w:r>
    </w:p>
    <w:p>
      <w:pPr>
        <w:snapToGrid w:val="0"/>
        <w:spacing w:line="440" w:lineRule="exact"/>
        <w:ind w:firstLine="560" w:firstLineChars="200"/>
        <w:rPr>
          <w:rFonts w:ascii="宋体" w:hAnsi="宋体"/>
          <w:b/>
          <w:bCs/>
          <w:sz w:val="28"/>
          <w:szCs w:val="28"/>
        </w:rPr>
      </w:pPr>
      <w:r>
        <w:rPr>
          <w:rFonts w:hint="eastAsia" w:ascii="宋体" w:hAnsi="宋体" w:cs="宋体"/>
          <w:color w:val="000000" w:themeColor="text1"/>
          <w:sz w:val="28"/>
          <w:szCs w:val="28"/>
          <w14:textFill>
            <w14:solidFill>
              <w14:schemeClr w14:val="tx1"/>
            </w14:solidFill>
          </w14:textFill>
        </w:rPr>
        <w:t>2.付款方式：中标人按合同约定提供验收结算资料及正式发票后，采购人按季度支付（或3个月支付一次维保费用）</w:t>
      </w:r>
      <w:r>
        <w:rPr>
          <w:rFonts w:hint="eastAsia" w:ascii="宋体" w:hAnsi="宋体" w:cs="宋体"/>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kZDVjMjk5ZTMwOGQ5YzhjMjZiMDE2M2JmNmIwZjMifQ=="/>
  </w:docVars>
  <w:rsids>
    <w:rsidRoot w:val="00943332"/>
    <w:rsid w:val="00036E4A"/>
    <w:rsid w:val="0004656A"/>
    <w:rsid w:val="00052E1C"/>
    <w:rsid w:val="00067C7F"/>
    <w:rsid w:val="000A02E7"/>
    <w:rsid w:val="00105B64"/>
    <w:rsid w:val="001301E3"/>
    <w:rsid w:val="001337B7"/>
    <w:rsid w:val="001359A2"/>
    <w:rsid w:val="001372B0"/>
    <w:rsid w:val="001469FA"/>
    <w:rsid w:val="001822E9"/>
    <w:rsid w:val="001832DC"/>
    <w:rsid w:val="001865ED"/>
    <w:rsid w:val="00192A95"/>
    <w:rsid w:val="0019422E"/>
    <w:rsid w:val="001B5020"/>
    <w:rsid w:val="001C13CB"/>
    <w:rsid w:val="001C23B7"/>
    <w:rsid w:val="001C3B96"/>
    <w:rsid w:val="00263805"/>
    <w:rsid w:val="00286AD6"/>
    <w:rsid w:val="00295DE4"/>
    <w:rsid w:val="00296037"/>
    <w:rsid w:val="002971E4"/>
    <w:rsid w:val="002C61CD"/>
    <w:rsid w:val="002D6675"/>
    <w:rsid w:val="003345D6"/>
    <w:rsid w:val="00345CDC"/>
    <w:rsid w:val="0035329F"/>
    <w:rsid w:val="00353AAE"/>
    <w:rsid w:val="00382E05"/>
    <w:rsid w:val="003E3BD2"/>
    <w:rsid w:val="00402222"/>
    <w:rsid w:val="00487A50"/>
    <w:rsid w:val="004B2C4A"/>
    <w:rsid w:val="00535368"/>
    <w:rsid w:val="005509B4"/>
    <w:rsid w:val="00574B49"/>
    <w:rsid w:val="005B4B4B"/>
    <w:rsid w:val="005C6FA7"/>
    <w:rsid w:val="005E4274"/>
    <w:rsid w:val="006018D2"/>
    <w:rsid w:val="006124CE"/>
    <w:rsid w:val="006308BE"/>
    <w:rsid w:val="00640227"/>
    <w:rsid w:val="0065036A"/>
    <w:rsid w:val="00660BCB"/>
    <w:rsid w:val="00661437"/>
    <w:rsid w:val="00697E2B"/>
    <w:rsid w:val="006D5679"/>
    <w:rsid w:val="006F02AF"/>
    <w:rsid w:val="006F55AE"/>
    <w:rsid w:val="006F624F"/>
    <w:rsid w:val="00707093"/>
    <w:rsid w:val="007106FD"/>
    <w:rsid w:val="00766B79"/>
    <w:rsid w:val="0077641E"/>
    <w:rsid w:val="007910EC"/>
    <w:rsid w:val="007C1F90"/>
    <w:rsid w:val="00813F56"/>
    <w:rsid w:val="008621B7"/>
    <w:rsid w:val="008B13A6"/>
    <w:rsid w:val="008C40F6"/>
    <w:rsid w:val="008C51D5"/>
    <w:rsid w:val="008C77DD"/>
    <w:rsid w:val="00907392"/>
    <w:rsid w:val="00916ADC"/>
    <w:rsid w:val="00924999"/>
    <w:rsid w:val="0092603E"/>
    <w:rsid w:val="00943332"/>
    <w:rsid w:val="00953EC4"/>
    <w:rsid w:val="00974409"/>
    <w:rsid w:val="009F4C8A"/>
    <w:rsid w:val="009F5D21"/>
    <w:rsid w:val="00A130BA"/>
    <w:rsid w:val="00A165F8"/>
    <w:rsid w:val="00A44173"/>
    <w:rsid w:val="00A83EE6"/>
    <w:rsid w:val="00A85C8A"/>
    <w:rsid w:val="00AA3F3A"/>
    <w:rsid w:val="00AA7B2D"/>
    <w:rsid w:val="00AC1B07"/>
    <w:rsid w:val="00AD1D8B"/>
    <w:rsid w:val="00AD5C84"/>
    <w:rsid w:val="00B37057"/>
    <w:rsid w:val="00B43FF2"/>
    <w:rsid w:val="00B80324"/>
    <w:rsid w:val="00B96A3D"/>
    <w:rsid w:val="00BB1C12"/>
    <w:rsid w:val="00BC6ABC"/>
    <w:rsid w:val="00C015C4"/>
    <w:rsid w:val="00C56FAC"/>
    <w:rsid w:val="00C62261"/>
    <w:rsid w:val="00C92E57"/>
    <w:rsid w:val="00C937F3"/>
    <w:rsid w:val="00CD07E6"/>
    <w:rsid w:val="00CE67CF"/>
    <w:rsid w:val="00CF4239"/>
    <w:rsid w:val="00D025FA"/>
    <w:rsid w:val="00D11374"/>
    <w:rsid w:val="00D41D15"/>
    <w:rsid w:val="00D67EF3"/>
    <w:rsid w:val="00D718B8"/>
    <w:rsid w:val="00D813B0"/>
    <w:rsid w:val="00D909CE"/>
    <w:rsid w:val="00D953CD"/>
    <w:rsid w:val="00DD3B1C"/>
    <w:rsid w:val="00E231CA"/>
    <w:rsid w:val="00E71991"/>
    <w:rsid w:val="00EB1A22"/>
    <w:rsid w:val="00EF29B4"/>
    <w:rsid w:val="00EF3123"/>
    <w:rsid w:val="00F1369C"/>
    <w:rsid w:val="00F4021D"/>
    <w:rsid w:val="00F71A0D"/>
    <w:rsid w:val="00FE180F"/>
    <w:rsid w:val="14762541"/>
    <w:rsid w:val="16087171"/>
    <w:rsid w:val="1C883359"/>
    <w:rsid w:val="32662C90"/>
    <w:rsid w:val="3A350148"/>
    <w:rsid w:val="400A4A0A"/>
    <w:rsid w:val="4D50767A"/>
    <w:rsid w:val="55403AAC"/>
    <w:rsid w:val="5CEC1ABB"/>
    <w:rsid w:val="5D1126DB"/>
    <w:rsid w:val="5D1F428F"/>
    <w:rsid w:val="6670559D"/>
    <w:rsid w:val="771E5F78"/>
    <w:rsid w:val="7A611F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Date"/>
    <w:basedOn w:val="1"/>
    <w:next w:val="1"/>
    <w:link w:val="11"/>
    <w:semiHidden/>
    <w:unhideWhenUsed/>
    <w:qFormat/>
    <w:uiPriority w:val="99"/>
    <w:pPr>
      <w:ind w:left="100" w:leftChars="25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customStyle="1" w:styleId="1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1">
    <w:name w:val="日期 字符"/>
    <w:basedOn w:val="7"/>
    <w:link w:val="3"/>
    <w:semiHidden/>
    <w:qFormat/>
    <w:uiPriority w:val="99"/>
    <w:rPr>
      <w:rFonts w:ascii="Times New Roman" w:hAnsi="Times New Roman" w:eastAsia="宋体" w:cs="Times New Roman"/>
      <w:szCs w:val="24"/>
    </w:rPr>
  </w:style>
  <w:style w:type="paragraph" w:styleId="12">
    <w:name w:val="List Paragraph"/>
    <w:basedOn w:val="1"/>
    <w:qFormat/>
    <w:uiPriority w:val="34"/>
    <w:pPr>
      <w:ind w:firstLine="420" w:firstLineChars="200"/>
    </w:pPr>
  </w:style>
  <w:style w:type="paragraph" w:customStyle="1" w:styleId="13">
    <w:name w:val="列出段落1"/>
    <w:basedOn w:val="1"/>
    <w:qFormat/>
    <w:uiPriority w:val="34"/>
    <w:pPr>
      <w:ind w:firstLine="420" w:firstLineChars="200"/>
    </w:pPr>
    <w:rPr>
      <w:szCs w:val="20"/>
    </w:rPr>
  </w:style>
  <w:style w:type="paragraph" w:customStyle="1" w:styleId="14">
    <w:name w:val="正文_0"/>
    <w:qFormat/>
    <w:uiPriority w:val="0"/>
    <w:pPr>
      <w:widowControl w:val="0"/>
      <w:spacing w:line="300" w:lineRule="auto"/>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59AE5-BD2E-46EA-A92C-E1A9ADECE4D2}">
  <ds:schemaRefs/>
</ds:datastoreItem>
</file>

<file path=docProps/app.xml><?xml version="1.0" encoding="utf-8"?>
<Properties xmlns="http://schemas.openxmlformats.org/officeDocument/2006/extended-properties" xmlns:vt="http://schemas.openxmlformats.org/officeDocument/2006/docPropsVTypes">
  <Template>Normal</Template>
  <Pages>10</Pages>
  <Words>5696</Words>
  <Characters>6041</Characters>
  <Lines>44</Lines>
  <Paragraphs>12</Paragraphs>
  <TotalTime>64</TotalTime>
  <ScaleCrop>false</ScaleCrop>
  <LinksUpToDate>false</LinksUpToDate>
  <CharactersWithSpaces>6041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2023-04-20T03:17:00Z</dcterms:created>
  <dc:creator>632327681@qq.com</dc:creator>
  <cp:lastModifiedBy>Pc</cp:lastModifiedBy>
  <cp:lastPrinted>2022-11-11T07:54:00Z</cp:lastPrinted>
  <dcterms:modified xsi:type="dcterms:W3CDTF">2023-06-20T07:57:37Z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E947C61ADF5C44A1AC82D20D96379B1D_13</vt:lpwstr>
  </property>
</Properties>
</file>